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7FD2" w14:textId="77777777" w:rsidR="004A63AD" w:rsidRPr="004A63AD" w:rsidRDefault="004A63AD" w:rsidP="004A63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3AD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proofErr w:type="spellStart"/>
      <w:r w:rsidRPr="004A63AD">
        <w:rPr>
          <w:rFonts w:ascii="Times New Roman" w:hAnsi="Times New Roman" w:cs="Times New Roman"/>
          <w:b/>
          <w:bCs/>
          <w:sz w:val="24"/>
          <w:szCs w:val="24"/>
        </w:rPr>
        <w:t>lapsu</w:t>
      </w:r>
      <w:proofErr w:type="spellEnd"/>
      <w:r w:rsidRPr="004A63AD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b/>
          <w:bCs/>
          <w:sz w:val="24"/>
          <w:szCs w:val="24"/>
        </w:rPr>
        <w:t>jenotsuņu</w:t>
      </w:r>
      <w:proofErr w:type="spellEnd"/>
      <w:r w:rsidRPr="004A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b/>
          <w:bCs/>
          <w:sz w:val="24"/>
          <w:szCs w:val="24"/>
        </w:rPr>
        <w:t>vakcināciju</w:t>
      </w:r>
      <w:proofErr w:type="spellEnd"/>
      <w:r w:rsidRPr="004A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b/>
          <w:bCs/>
          <w:sz w:val="24"/>
          <w:szCs w:val="24"/>
        </w:rPr>
        <w:t>pret</w:t>
      </w:r>
      <w:proofErr w:type="spellEnd"/>
      <w:r w:rsidRPr="004A6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b/>
          <w:bCs/>
          <w:sz w:val="24"/>
          <w:szCs w:val="24"/>
        </w:rPr>
        <w:t>trakumsērgu</w:t>
      </w:r>
      <w:proofErr w:type="spellEnd"/>
    </w:p>
    <w:p w14:paraId="0A1B91C1" w14:textId="77777777" w:rsidR="004A63AD" w:rsidRPr="004A63AD" w:rsidRDefault="004A63AD" w:rsidP="004A63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Informējam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ka no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Pārtikas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veterinārā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turpmāk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- PVD)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saņemta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vēstule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lapsu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jenotsuņu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kārtējo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vakcināciju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trakumsērgu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no 2019.gada </w:t>
      </w:r>
      <w:proofErr w:type="gramStart"/>
      <w:r w:rsidRPr="004A63AD">
        <w:rPr>
          <w:rFonts w:ascii="Times New Roman" w:hAnsi="Times New Roman" w:cs="Times New Roman"/>
          <w:sz w:val="24"/>
          <w:szCs w:val="24"/>
        </w:rPr>
        <w:t>9.septembra</w:t>
      </w:r>
      <w:proofErr w:type="gramEnd"/>
      <w:r w:rsidRPr="004A6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Līdzīgi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iepriekšējos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gados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izvietotas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lidaparātu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palīdzību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Vakcinācijai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izmantota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dzīva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novājināta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trakumsērgas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vīrusa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SAD BERN MSV Bio 10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celmu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saturoša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Lysvulpen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por.a.u.v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.”.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šķidrā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veidā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ievietota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folijas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kapsulā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iestrādāta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barības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apvalkā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Ēsma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izskatās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brūngans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kubiks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nedaudz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mazāks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sērkociņu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kastīti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izvietotas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vienmērīgi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austrumu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daļā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19 245 km2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platībā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1 km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izsviežot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20 – 25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ēsmas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atstarpi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starp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lidojumu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joslām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>.</w:t>
      </w:r>
    </w:p>
    <w:p w14:paraId="5EB35342" w14:textId="77777777" w:rsidR="004A63AD" w:rsidRPr="004A63AD" w:rsidRDefault="004A63AD" w:rsidP="004A63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PVD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sniegtās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informācijas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bīstama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cilvēkiem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apkārtējai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videi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tomēr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izslēgtu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jebkādu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risku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nepieciešams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ievērot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piesardzības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pasākumus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gadījumos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nonākusi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gļotādas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brūcē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cilvēkam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nepieciešama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antirabiskā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palīdzība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vakcīnas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Verorab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lietošanas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instrukcijai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kura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pieejama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Zāļu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aģentūras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mājas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3AD">
        <w:rPr>
          <w:rFonts w:ascii="Times New Roman" w:hAnsi="Times New Roman" w:cs="Times New Roman"/>
          <w:sz w:val="24"/>
          <w:szCs w:val="24"/>
        </w:rPr>
        <w:t>lapā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08DE305" w14:textId="77777777" w:rsidR="004A63AD" w:rsidRPr="004A63AD" w:rsidRDefault="004A63AD" w:rsidP="004A63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Lūdzam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informēt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ārstniecības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personas par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PVD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organizēto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pasākumu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>.</w:t>
      </w:r>
    </w:p>
    <w:p w14:paraId="7E4AFAB3" w14:textId="77777777" w:rsidR="004A63AD" w:rsidRPr="004A63AD" w:rsidRDefault="004A63AD" w:rsidP="004A63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3AD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nepieciešama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lūdzam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sazināties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profilakses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kontroles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Infekcijas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uzraudzības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imunizācijas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epidemioloģi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Antru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Bormani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AD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4A63AD">
        <w:rPr>
          <w:rFonts w:ascii="Times New Roman" w:hAnsi="Times New Roman" w:cs="Times New Roman"/>
          <w:sz w:val="24"/>
          <w:szCs w:val="24"/>
        </w:rPr>
        <w:t>. 67081596.</w:t>
      </w:r>
      <w:bookmarkStart w:id="0" w:name="_GoBack"/>
      <w:bookmarkEnd w:id="0"/>
    </w:p>
    <w:p w14:paraId="402F6473" w14:textId="77777777" w:rsidR="003818B3" w:rsidRPr="004A63AD" w:rsidRDefault="003818B3" w:rsidP="004A63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18B3" w:rsidRPr="004A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AD"/>
    <w:rsid w:val="003818B3"/>
    <w:rsid w:val="004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788F"/>
  <w15:chartTrackingRefBased/>
  <w15:docId w15:val="{E7F0D4D6-95B0-4A18-A062-CFF6AEEC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 Tettere</dc:creator>
  <cp:keywords/>
  <dc:description/>
  <cp:lastModifiedBy>Edite Tettere</cp:lastModifiedBy>
  <cp:revision>1</cp:revision>
  <dcterms:created xsi:type="dcterms:W3CDTF">2019-12-02T14:17:00Z</dcterms:created>
  <dcterms:modified xsi:type="dcterms:W3CDTF">2019-12-02T14:18:00Z</dcterms:modified>
</cp:coreProperties>
</file>