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D65FDA" w:rsidP="000A58FF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27D2ECF" wp14:editId="67796395">
            <wp:extent cx="6279061" cy="842962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he_pacientu_cels_istais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9" r="1141"/>
                    <a:stretch/>
                  </pic:blipFill>
                  <pic:spPr bwMode="auto">
                    <a:xfrm>
                      <a:off x="0" y="0"/>
                      <a:ext cx="6292601" cy="844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58FF" w:rsidRPr="00D65FDA" w:rsidRDefault="00D65FDA" w:rsidP="00D65FDA">
      <w:pPr>
        <w:pStyle w:val="ListParagraph"/>
        <w:tabs>
          <w:tab w:val="left" w:pos="284"/>
        </w:tabs>
        <w:spacing w:after="0" w:line="360" w:lineRule="auto"/>
        <w:ind w:left="66"/>
        <w:rPr>
          <w:rFonts w:ascii="Times New Roman" w:hAnsi="Times New Roman" w:cs="Times New Roman"/>
        </w:rPr>
      </w:pPr>
      <w:r w:rsidRPr="00D2680F">
        <w:rPr>
          <w:rFonts w:ascii="Times New Roman" w:hAnsi="Times New Roman" w:cs="Times New Roman"/>
        </w:rPr>
        <w:t xml:space="preserve">(Adaptēts no </w:t>
      </w:r>
      <w:proofErr w:type="spellStart"/>
      <w:r w:rsidRPr="00D2680F">
        <w:rPr>
          <w:rFonts w:ascii="Times New Roman" w:hAnsi="Times New Roman" w:cs="Times New Roman"/>
          <w:i/>
        </w:rPr>
        <w:t>Mistry</w:t>
      </w:r>
      <w:proofErr w:type="spellEnd"/>
      <w:r w:rsidRPr="00D2680F">
        <w:rPr>
          <w:rFonts w:ascii="Times New Roman" w:hAnsi="Times New Roman" w:cs="Times New Roman"/>
          <w:i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</w:rPr>
        <w:t>et</w:t>
      </w:r>
      <w:proofErr w:type="spellEnd"/>
      <w:r w:rsidRPr="00D2680F">
        <w:rPr>
          <w:rFonts w:ascii="Times New Roman" w:hAnsi="Times New Roman" w:cs="Times New Roman"/>
          <w:i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</w:rPr>
        <w:t>al</w:t>
      </w:r>
      <w:proofErr w:type="spellEnd"/>
      <w:r w:rsidRPr="00D2680F">
        <w:rPr>
          <w:rFonts w:ascii="Times New Roman" w:hAnsi="Times New Roman" w:cs="Times New Roman"/>
          <w:i/>
        </w:rPr>
        <w:t xml:space="preserve">., American </w:t>
      </w:r>
      <w:proofErr w:type="spellStart"/>
      <w:r w:rsidRPr="00D2680F">
        <w:rPr>
          <w:rFonts w:ascii="Times New Roman" w:hAnsi="Times New Roman" w:cs="Times New Roman"/>
          <w:i/>
        </w:rPr>
        <w:t>journal</w:t>
      </w:r>
      <w:proofErr w:type="spellEnd"/>
      <w:r w:rsidRPr="00D2680F">
        <w:rPr>
          <w:rFonts w:ascii="Times New Roman" w:hAnsi="Times New Roman" w:cs="Times New Roman"/>
          <w:i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</w:rPr>
        <w:t>of</w:t>
      </w:r>
      <w:proofErr w:type="spellEnd"/>
      <w:r w:rsidRPr="00D2680F">
        <w:rPr>
          <w:rFonts w:ascii="Times New Roman" w:hAnsi="Times New Roman" w:cs="Times New Roman"/>
          <w:i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</w:rPr>
        <w:t>hematology</w:t>
      </w:r>
      <w:proofErr w:type="spellEnd"/>
      <w:r w:rsidRPr="00D2680F">
        <w:rPr>
          <w:rFonts w:ascii="Times New Roman" w:hAnsi="Times New Roman" w:cs="Times New Roman"/>
        </w:rPr>
        <w:t>. 2011;86(1):110-115)</w:t>
      </w:r>
    </w:p>
    <w:sectPr w:rsidR="000A58FF" w:rsidRPr="00D65FDA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885B13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2</cp:revision>
  <dcterms:created xsi:type="dcterms:W3CDTF">2019-02-11T13:25:00Z</dcterms:created>
  <dcterms:modified xsi:type="dcterms:W3CDTF">2019-02-11T13:31:00Z</dcterms:modified>
</cp:coreProperties>
</file>