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85CA" w14:textId="77777777" w:rsidR="00696274" w:rsidRPr="00B73716" w:rsidRDefault="003D5092" w:rsidP="00B73716">
      <w:pPr>
        <w:tabs>
          <w:tab w:val="left" w:pos="2268"/>
        </w:tabs>
        <w:spacing w:after="0"/>
        <w:jc w:val="center"/>
        <w:rPr>
          <w:rFonts w:ascii="Times New Roman" w:hAnsi="Times New Roman" w:cs="Times New Roman"/>
          <w:b/>
          <w:sz w:val="24"/>
          <w:szCs w:val="28"/>
        </w:rPr>
      </w:pPr>
      <w:bookmarkStart w:id="0" w:name="_GoBack"/>
      <w:bookmarkEnd w:id="0"/>
      <w:r w:rsidRPr="00B73716">
        <w:rPr>
          <w:rFonts w:ascii="Times New Roman" w:hAnsi="Times New Roman" w:cs="Times New Roman"/>
          <w:b/>
          <w:sz w:val="24"/>
          <w:szCs w:val="28"/>
        </w:rPr>
        <w:t>Pielikum</w:t>
      </w:r>
      <w:r w:rsidR="003765D2" w:rsidRPr="00B73716">
        <w:rPr>
          <w:rFonts w:ascii="Times New Roman" w:hAnsi="Times New Roman" w:cs="Times New Roman"/>
          <w:b/>
          <w:sz w:val="24"/>
          <w:szCs w:val="28"/>
        </w:rPr>
        <w:t>a</w:t>
      </w:r>
      <w:r w:rsidRPr="00B73716">
        <w:rPr>
          <w:rFonts w:ascii="Times New Roman" w:hAnsi="Times New Roman" w:cs="Times New Roman"/>
          <w:b/>
          <w:sz w:val="24"/>
          <w:szCs w:val="28"/>
        </w:rPr>
        <w:t xml:space="preserve"> Nr.2</w:t>
      </w:r>
    </w:p>
    <w:p w14:paraId="2D955FD0" w14:textId="6153670D" w:rsidR="003D5092" w:rsidRPr="00B73716" w:rsidRDefault="00B73716" w:rsidP="00B73716">
      <w:pPr>
        <w:tabs>
          <w:tab w:val="left" w:pos="2268"/>
        </w:tabs>
        <w:jc w:val="center"/>
        <w:rPr>
          <w:rFonts w:ascii="Times New Roman" w:hAnsi="Times New Roman" w:cs="Times New Roman"/>
          <w:b/>
          <w:sz w:val="24"/>
          <w:szCs w:val="28"/>
        </w:rPr>
      </w:pPr>
      <w:r w:rsidRPr="00B73716">
        <w:rPr>
          <w:rFonts w:ascii="Times New Roman" w:hAnsi="Times New Roman" w:cs="Times New Roman"/>
          <w:b/>
          <w:sz w:val="24"/>
          <w:szCs w:val="28"/>
        </w:rPr>
        <w:t>„Pārskats</w:t>
      </w:r>
      <w:r w:rsidR="003D5092" w:rsidRPr="00B73716">
        <w:rPr>
          <w:rFonts w:ascii="Times New Roman" w:hAnsi="Times New Roman" w:cs="Times New Roman"/>
          <w:b/>
          <w:sz w:val="24"/>
          <w:szCs w:val="28"/>
        </w:rPr>
        <w:t xml:space="preserve"> par dienas stacionāra darbību</w:t>
      </w:r>
      <w:r w:rsidRPr="00B73716">
        <w:rPr>
          <w:rFonts w:ascii="Times New Roman" w:hAnsi="Times New Roman" w:cs="Times New Roman"/>
          <w:b/>
          <w:sz w:val="24"/>
          <w:szCs w:val="28"/>
        </w:rPr>
        <w:t>”</w:t>
      </w:r>
      <w:r w:rsidR="00D70D06" w:rsidRPr="00B73716">
        <w:rPr>
          <w:rFonts w:ascii="Times New Roman" w:hAnsi="Times New Roman" w:cs="Times New Roman"/>
          <w:b/>
          <w:sz w:val="24"/>
          <w:szCs w:val="28"/>
        </w:rPr>
        <w:t xml:space="preserve"> aizpildīšanas vadlīnijas</w:t>
      </w:r>
    </w:p>
    <w:p w14:paraId="4FD60FC8" w14:textId="7FD3E0F6" w:rsidR="00B73716" w:rsidRDefault="003D5092" w:rsidP="00883636">
      <w:pPr>
        <w:spacing w:line="276" w:lineRule="auto"/>
        <w:ind w:firstLine="720"/>
        <w:jc w:val="both"/>
        <w:rPr>
          <w:rFonts w:ascii="Times New Roman" w:hAnsi="Times New Roman" w:cs="Times New Roman"/>
          <w:sz w:val="24"/>
          <w:szCs w:val="24"/>
        </w:rPr>
      </w:pPr>
      <w:r w:rsidRPr="0040182C">
        <w:rPr>
          <w:rFonts w:ascii="Times New Roman" w:hAnsi="Times New Roman" w:cs="Times New Roman"/>
          <w:sz w:val="24"/>
          <w:szCs w:val="24"/>
        </w:rPr>
        <w:t>Aizpilda</w:t>
      </w:r>
      <w:r w:rsidR="006C5ECD">
        <w:rPr>
          <w:rFonts w:ascii="Times New Roman" w:hAnsi="Times New Roman" w:cs="Times New Roman"/>
          <w:sz w:val="24"/>
          <w:szCs w:val="24"/>
        </w:rPr>
        <w:t xml:space="preserve"> </w:t>
      </w:r>
      <w:r w:rsidRPr="0040182C">
        <w:rPr>
          <w:rFonts w:ascii="Times New Roman" w:hAnsi="Times New Roman" w:cs="Times New Roman"/>
          <w:sz w:val="24"/>
          <w:szCs w:val="24"/>
        </w:rPr>
        <w:t xml:space="preserve"> </w:t>
      </w:r>
      <w:r w:rsidR="006C5ECD" w:rsidRPr="006C5ECD">
        <w:rPr>
          <w:rFonts w:ascii="Times New Roman" w:eastAsia="Calibri" w:hAnsi="Times New Roman" w:cs="Times New Roman"/>
          <w:sz w:val="24"/>
          <w:szCs w:val="24"/>
        </w:rPr>
        <w:t>visas valsts, pašvaldību un privātās ambulatorās un stacionārās ārstniecības iestādes</w:t>
      </w:r>
      <w:r w:rsidRPr="0040182C">
        <w:rPr>
          <w:rFonts w:ascii="Times New Roman" w:hAnsi="Times New Roman" w:cs="Times New Roman"/>
          <w:sz w:val="24"/>
          <w:szCs w:val="24"/>
        </w:rPr>
        <w:t>,</w:t>
      </w:r>
      <w:r w:rsidR="006C5ECD" w:rsidRPr="006C5ECD">
        <w:rPr>
          <w:rFonts w:ascii="Times New Roman" w:eastAsia="Calibri" w:hAnsi="Times New Roman" w:cs="Times New Roman"/>
          <w:sz w:val="24"/>
          <w:szCs w:val="24"/>
        </w:rPr>
        <w:t xml:space="preserve"> kuras sniedz dienas stacionāra pakalpojumus, neatkarīgi no nodarbināto skaita</w:t>
      </w:r>
      <w:r w:rsidR="006C5ECD" w:rsidRPr="006C5ECD">
        <w:rPr>
          <w:rFonts w:ascii="Calibri" w:eastAsia="Calibri" w:hAnsi="Calibri" w:cs="Times New Roman"/>
        </w:rPr>
        <w:t xml:space="preserve"> </w:t>
      </w:r>
      <w:r w:rsidR="006C5ECD" w:rsidRPr="006C5ECD">
        <w:rPr>
          <w:rFonts w:ascii="Times New Roman" w:eastAsia="Calibri" w:hAnsi="Times New Roman" w:cs="Times New Roman"/>
          <w:sz w:val="24"/>
          <w:szCs w:val="24"/>
        </w:rPr>
        <w:t>un pakalpojumu apmaksātāja</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Pārskats tiek aizpildīts</w:t>
      </w:r>
      <w:r w:rsidR="00B27DC9" w:rsidRPr="0053292A">
        <w:rPr>
          <w:rFonts w:ascii="Times New Roman" w:hAnsi="Times New Roman" w:cs="Times New Roman"/>
          <w:sz w:val="24"/>
          <w:szCs w:val="24"/>
        </w:rPr>
        <w:t xml:space="preserve"> individuālajā jeb personu līmeni (bez personas datiem), lai nodrošinātu</w:t>
      </w:r>
      <w:r w:rsidR="00B27DC9">
        <w:rPr>
          <w:rFonts w:ascii="Times New Roman" w:hAnsi="Times New Roman" w:cs="Times New Roman"/>
          <w:sz w:val="24"/>
          <w:szCs w:val="24"/>
        </w:rPr>
        <w:t xml:space="preserve"> precīzu un viegli saprotamu veselības aprūpes statistiku.</w:t>
      </w:r>
    </w:p>
    <w:p w14:paraId="4D6128CF" w14:textId="77777777" w:rsidR="00855ABF" w:rsidRDefault="00855ABF" w:rsidP="00855ABF">
      <w:pPr>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Uz veidlapas pirmās lapas ārstniecības iestādei jānorāda stacionārās ārstniecības iestādes pamatdarbības nosaukums, piem, un kods, atbilstoši Veselības aprūpes sniedzēju klasifikācijai. Klasifikācija elektroniski būs pieejama Slimību profilakses un </w:t>
      </w:r>
      <w:r w:rsidRPr="00624141">
        <w:rPr>
          <w:rFonts w:ascii="Times New Roman" w:hAnsi="Times New Roman" w:cs="Times New Roman"/>
          <w:color w:val="000000" w:themeColor="text1"/>
          <w:sz w:val="24"/>
          <w:szCs w:val="24"/>
        </w:rPr>
        <w:t>kontroles centra tīmekļa vietnē</w:t>
      </w:r>
      <w:r>
        <w:rPr>
          <w:rFonts w:ascii="Times New Roman" w:hAnsi="Times New Roman" w:cs="Times New Roman"/>
          <w:color w:val="000000" w:themeColor="text1"/>
          <w:sz w:val="24"/>
          <w:szCs w:val="24"/>
        </w:rPr>
        <w:t>. Gadījumā, ja stacionārā iestāde īrē</w:t>
      </w:r>
      <w:r w:rsidRPr="00AF312E">
        <w:rPr>
          <w:rFonts w:ascii="Times New Roman" w:hAnsi="Times New Roman" w:cs="Times New Roman"/>
          <w:color w:val="000000" w:themeColor="text1"/>
          <w:sz w:val="24"/>
          <w:szCs w:val="24"/>
        </w:rPr>
        <w:t xml:space="preserve"> </w:t>
      </w:r>
      <w:r w:rsidRPr="00624141">
        <w:rPr>
          <w:rFonts w:ascii="Times New Roman" w:hAnsi="Times New Roman" w:cs="Times New Roman"/>
          <w:color w:val="000000" w:themeColor="text1"/>
          <w:sz w:val="24"/>
          <w:szCs w:val="24"/>
        </w:rPr>
        <w:t>telpas vai iekārtas pakalpojumu sniegšanai no citas ārstniecības iestādes, kā ārstniecības iestādes kodu un nosaukumu min tās iestādes, no kuras izmanto konkrētos resursus saskaņā ar līgumu veselības aprūpes pakalpojumu sniegšanai.</w:t>
      </w:r>
      <w:r w:rsidRPr="00624141">
        <w:rPr>
          <w:rFonts w:ascii="Times New Roman" w:hAnsi="Times New Roman" w:cs="Times New Roman"/>
          <w:b/>
          <w:color w:val="000000" w:themeColor="text1"/>
          <w:sz w:val="24"/>
          <w:szCs w:val="24"/>
        </w:rPr>
        <w:t xml:space="preserve"> </w:t>
      </w:r>
      <w:r w:rsidRPr="00624141">
        <w:rPr>
          <w:rFonts w:ascii="Times New Roman" w:hAnsi="Times New Roman" w:cs="Times New Roman"/>
          <w:color w:val="000000" w:themeColor="text1"/>
          <w:sz w:val="24"/>
          <w:szCs w:val="24"/>
        </w:rPr>
        <w:t>Tas ir nepieciešams, lai varētu ievākt patiesus statistikas datus par ārstniecības iestādes paveikto darbu un novērstu datu dublēšanos.</w:t>
      </w:r>
    </w:p>
    <w:p w14:paraId="47839E7F" w14:textId="3F355CD7" w:rsidR="00106C59" w:rsidRPr="0040182C" w:rsidRDefault="00AF6D80" w:rsidP="00883636">
      <w:pPr>
        <w:spacing w:line="276" w:lineRule="auto"/>
        <w:ind w:firstLine="720"/>
        <w:jc w:val="both"/>
        <w:rPr>
          <w:rFonts w:ascii="Times New Roman" w:hAnsi="Times New Roman" w:cs="Times New Roman"/>
          <w:sz w:val="24"/>
          <w:szCs w:val="24"/>
        </w:rPr>
      </w:pPr>
      <w:r w:rsidRPr="00B73716">
        <w:rPr>
          <w:rFonts w:ascii="Times New Roman" w:hAnsi="Times New Roman" w:cs="Times New Roman"/>
          <w:b/>
          <w:sz w:val="24"/>
          <w:szCs w:val="24"/>
          <w:u w:val="single"/>
        </w:rPr>
        <w:t>Dienas stacionārā ārstētie pacienti</w:t>
      </w:r>
      <w:r w:rsidRPr="0040182C">
        <w:rPr>
          <w:rFonts w:ascii="Times New Roman" w:hAnsi="Times New Roman" w:cs="Times New Roman"/>
          <w:sz w:val="24"/>
          <w:szCs w:val="24"/>
        </w:rPr>
        <w:t xml:space="preserve"> – pacienti, kuri sakarā ar veselības stāvokļa novērošanu vai noteiktu veselības aprūpes pakalpojumu saņemšanu uzturējušies speciāli šim nolūkam paredzētā struktūrvienībā – dienas stacionārā, aizņēmuši dienas stacionāra gultu dienas laikā un atgriezušies mājās uz nakti. Dienas stacionārs ir viens no ambulatorās veselības aprūpes veidiem.</w:t>
      </w:r>
    </w:p>
    <w:p w14:paraId="32622D49" w14:textId="622ECD4C" w:rsidR="00B73716" w:rsidRDefault="00787AAE" w:rsidP="00B73716">
      <w:pPr>
        <w:tabs>
          <w:tab w:val="left" w:pos="2268"/>
        </w:tabs>
        <w:jc w:val="center"/>
        <w:rPr>
          <w:rFonts w:ascii="Times New Roman" w:hAnsi="Times New Roman" w:cs="Times New Roman"/>
          <w:b/>
          <w:sz w:val="24"/>
          <w:szCs w:val="24"/>
        </w:rPr>
      </w:pPr>
      <w:r w:rsidRPr="00B73716">
        <w:rPr>
          <w:rFonts w:ascii="Times New Roman" w:hAnsi="Times New Roman" w:cs="Times New Roman"/>
          <w:b/>
          <w:sz w:val="24"/>
          <w:szCs w:val="24"/>
        </w:rPr>
        <w:t>1.</w:t>
      </w:r>
      <w:r w:rsidR="00883636">
        <w:rPr>
          <w:rFonts w:ascii="Times New Roman" w:hAnsi="Times New Roman" w:cs="Times New Roman"/>
          <w:b/>
          <w:sz w:val="24"/>
          <w:szCs w:val="24"/>
        </w:rPr>
        <w:t xml:space="preserve"> </w:t>
      </w:r>
      <w:r w:rsidRPr="00B73716">
        <w:rPr>
          <w:rFonts w:ascii="Times New Roman" w:hAnsi="Times New Roman" w:cs="Times New Roman"/>
          <w:b/>
          <w:sz w:val="24"/>
          <w:szCs w:val="24"/>
        </w:rPr>
        <w:t>tabula</w:t>
      </w:r>
      <w:r w:rsidR="00B73716" w:rsidRPr="00B73716">
        <w:rPr>
          <w:rFonts w:ascii="Times New Roman" w:hAnsi="Times New Roman" w:cs="Times New Roman"/>
          <w:b/>
          <w:sz w:val="24"/>
          <w:szCs w:val="24"/>
        </w:rPr>
        <w:t xml:space="preserve"> „</w:t>
      </w:r>
      <w:r w:rsidR="00106C59" w:rsidRPr="00B73716">
        <w:rPr>
          <w:rFonts w:ascii="Times New Roman" w:hAnsi="Times New Roman" w:cs="Times New Roman"/>
          <w:b/>
          <w:sz w:val="24"/>
          <w:szCs w:val="24"/>
        </w:rPr>
        <w:t>Dienas stacionāra darbība</w:t>
      </w:r>
      <w:r w:rsidR="00B73716" w:rsidRPr="00B73716">
        <w:rPr>
          <w:rFonts w:ascii="Times New Roman" w:hAnsi="Times New Roman" w:cs="Times New Roman"/>
          <w:b/>
          <w:sz w:val="24"/>
          <w:szCs w:val="24"/>
        </w:rPr>
        <w:t>”</w:t>
      </w:r>
    </w:p>
    <w:p w14:paraId="67BC55E0" w14:textId="74C1C5C2" w:rsidR="00106C59" w:rsidRPr="00B73716" w:rsidRDefault="00217ABF" w:rsidP="00883636">
      <w:pPr>
        <w:tabs>
          <w:tab w:val="left" w:pos="2268"/>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06C59" w:rsidRPr="0040182C">
        <w:rPr>
          <w:rFonts w:ascii="Times New Roman" w:hAnsi="Times New Roman" w:cs="Times New Roman"/>
          <w:sz w:val="24"/>
          <w:szCs w:val="24"/>
        </w:rPr>
        <w:t>Katru pacientu ievada atsevišķā rindā, gadījumos, ja pacientam ir vairākas diagnozes vai veiktas vairākas ķirurģiskās operācijas vai manipulācijas, katru kodu norāda citā nākamās rindas ailē. Ailes pievieno elektroniskā dokumenta formātā, norādot ailes numuru ar paplašinājumu, kas apzīmē papildus ailes kārtas numuru, piemēram, aile 5.1, 6.1, 6.2 utt. Gadījumos, ja nav informācijas par kādu no kolonnām, piemēram, pacientm nav veikta ķirurģiskā operācija vai manipulācija, to aili atstāj tukšu.</w:t>
      </w:r>
    </w:p>
    <w:p w14:paraId="5497CEE4" w14:textId="53659635" w:rsidR="00B73716" w:rsidRDefault="006F7EBE" w:rsidP="00883636">
      <w:pPr>
        <w:tabs>
          <w:tab w:val="left" w:pos="2268"/>
        </w:tabs>
        <w:spacing w:after="0" w:line="276" w:lineRule="auto"/>
        <w:rPr>
          <w:rFonts w:ascii="Times New Roman" w:eastAsia="Times New Roman" w:hAnsi="Times New Roman" w:cs="Times New Roman"/>
          <w:color w:val="000000"/>
          <w:sz w:val="24"/>
          <w:szCs w:val="24"/>
        </w:rPr>
      </w:pPr>
      <w:r w:rsidRPr="0040182C">
        <w:rPr>
          <w:rFonts w:ascii="Times New Roman" w:hAnsi="Times New Roman" w:cs="Times New Roman"/>
          <w:bCs/>
          <w:sz w:val="24"/>
          <w:szCs w:val="24"/>
        </w:rPr>
        <w:t>2.</w:t>
      </w:r>
      <w:r w:rsidR="00A80BE7">
        <w:rPr>
          <w:rFonts w:ascii="Times New Roman" w:hAnsi="Times New Roman" w:cs="Times New Roman"/>
          <w:bCs/>
          <w:sz w:val="24"/>
          <w:szCs w:val="24"/>
        </w:rPr>
        <w:t xml:space="preserve"> </w:t>
      </w:r>
      <w:r w:rsidRPr="0040182C">
        <w:rPr>
          <w:rFonts w:ascii="Times New Roman" w:hAnsi="Times New Roman" w:cs="Times New Roman"/>
          <w:bCs/>
          <w:sz w:val="24"/>
          <w:szCs w:val="24"/>
        </w:rPr>
        <w:t>kolonn</w:t>
      </w:r>
      <w:r w:rsidR="006B632E" w:rsidRPr="0040182C">
        <w:rPr>
          <w:rFonts w:ascii="Times New Roman" w:hAnsi="Times New Roman" w:cs="Times New Roman"/>
          <w:bCs/>
          <w:sz w:val="24"/>
          <w:szCs w:val="24"/>
        </w:rPr>
        <w:t>ā</w:t>
      </w:r>
      <w:r w:rsidRPr="0040182C">
        <w:rPr>
          <w:rFonts w:ascii="Times New Roman" w:hAnsi="Times New Roman" w:cs="Times New Roman"/>
          <w:bCs/>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bCs/>
          <w:sz w:val="24"/>
          <w:szCs w:val="24"/>
        </w:rPr>
        <w:t>Pacienta dzimums</w:t>
      </w:r>
      <w:r w:rsidR="00B73716">
        <w:rPr>
          <w:rFonts w:ascii="Times New Roman" w:hAnsi="Times New Roman" w:cs="Times New Roman"/>
          <w:sz w:val="24"/>
          <w:szCs w:val="24"/>
        </w:rPr>
        <w:t>”</w:t>
      </w:r>
      <w:r w:rsidR="00615CF1" w:rsidRPr="0040182C">
        <w:rPr>
          <w:rFonts w:ascii="Times New Roman" w:eastAsia="Times New Roman" w:hAnsi="Times New Roman" w:cs="Times New Roman"/>
          <w:color w:val="000000"/>
          <w:sz w:val="24"/>
          <w:szCs w:val="24"/>
        </w:rPr>
        <w:t xml:space="preserve"> norāda pacienta dzimumu:</w:t>
      </w:r>
      <w:r w:rsidR="00B73716" w:rsidRPr="00B73716">
        <w:rPr>
          <w:rFonts w:ascii="Times New Roman" w:eastAsia="Times New Roman" w:hAnsi="Times New Roman" w:cs="Times New Roman"/>
          <w:color w:val="000000"/>
          <w:sz w:val="24"/>
          <w:szCs w:val="24"/>
        </w:rPr>
        <w:t xml:space="preserve"> </w:t>
      </w:r>
    </w:p>
    <w:p w14:paraId="7C580695" w14:textId="109EE970" w:rsidR="00B73716" w:rsidRDefault="00B73716" w:rsidP="00883636">
      <w:pPr>
        <w:tabs>
          <w:tab w:val="left" w:pos="2268"/>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0182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w:t>
      </w:r>
      <w:r w:rsidR="00615CF1" w:rsidRPr="0040182C">
        <w:rPr>
          <w:rFonts w:ascii="Times New Roman" w:eastAsia="Times New Roman" w:hAnsi="Times New Roman" w:cs="Times New Roman"/>
          <w:color w:val="000000"/>
          <w:sz w:val="24"/>
          <w:szCs w:val="24"/>
        </w:rPr>
        <w:t>vīrietis</w:t>
      </w:r>
      <w:r>
        <w:rPr>
          <w:rFonts w:ascii="Times New Roman" w:eastAsia="Times New Roman" w:hAnsi="Times New Roman" w:cs="Times New Roman"/>
          <w:color w:val="000000"/>
          <w:sz w:val="24"/>
          <w:szCs w:val="24"/>
        </w:rPr>
        <w:t>,</w:t>
      </w:r>
    </w:p>
    <w:p w14:paraId="3F375B20" w14:textId="108F9DC5" w:rsidR="00884157" w:rsidRPr="0040182C" w:rsidRDefault="00B73716" w:rsidP="00883636">
      <w:pPr>
        <w:tabs>
          <w:tab w:val="left" w:pos="2268"/>
        </w:tabs>
        <w:spacing w:line="276" w:lineRule="auto"/>
        <w:rPr>
          <w:rFonts w:ascii="Times New Roman" w:hAnsi="Times New Roman" w:cs="Times New Roman"/>
          <w:bCs/>
          <w:sz w:val="24"/>
          <w:szCs w:val="24"/>
        </w:rPr>
      </w:pPr>
      <w:r>
        <w:rPr>
          <w:rFonts w:ascii="Times New Roman" w:eastAsia="Times New Roman" w:hAnsi="Times New Roman" w:cs="Times New Roman"/>
          <w:color w:val="000000"/>
          <w:sz w:val="24"/>
          <w:szCs w:val="24"/>
        </w:rPr>
        <w:tab/>
        <w:t>2 - sieviete</w:t>
      </w:r>
      <w:r w:rsidR="00615CF1" w:rsidRPr="0040182C">
        <w:rPr>
          <w:rFonts w:ascii="Times New Roman" w:eastAsia="Times New Roman" w:hAnsi="Times New Roman" w:cs="Times New Roman"/>
          <w:color w:val="000000"/>
          <w:sz w:val="24"/>
          <w:szCs w:val="24"/>
        </w:rPr>
        <w:t>;</w:t>
      </w:r>
    </w:p>
    <w:p w14:paraId="49AFB1EB" w14:textId="7B404318" w:rsidR="00884157" w:rsidRPr="0040182C"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3.</w:t>
      </w:r>
      <w:r w:rsidR="00A80BE7">
        <w:rPr>
          <w:rFonts w:ascii="Times New Roman" w:hAnsi="Times New Roman" w:cs="Times New Roman"/>
          <w:sz w:val="24"/>
          <w:szCs w:val="24"/>
        </w:rPr>
        <w:t xml:space="preserve"> </w:t>
      </w:r>
      <w:r w:rsidRPr="0040182C">
        <w:rPr>
          <w:rFonts w:ascii="Times New Roman" w:hAnsi="Times New Roman" w:cs="Times New Roman"/>
          <w:sz w:val="24"/>
          <w:szCs w:val="24"/>
        </w:rPr>
        <w:t>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Pacienta dzimšanas datums</w:t>
      </w:r>
      <w:r w:rsidR="00B73716">
        <w:rPr>
          <w:rFonts w:ascii="Times New Roman" w:hAnsi="Times New Roman" w:cs="Times New Roman"/>
          <w:sz w:val="24"/>
          <w:szCs w:val="24"/>
        </w:rPr>
        <w:t>”</w:t>
      </w:r>
      <w:r w:rsidR="00615CF1" w:rsidRPr="0040182C">
        <w:rPr>
          <w:rFonts w:ascii="Times New Roman" w:hAnsi="Times New Roman" w:cs="Times New Roman"/>
          <w:sz w:val="24"/>
          <w:szCs w:val="24"/>
        </w:rPr>
        <w:t xml:space="preserve"> norāda pacienta dzimšanas datus: dienu, mēnesi un gadu atbilstoši </w:t>
      </w:r>
      <w:r w:rsidR="00465CAE" w:rsidRPr="0040182C">
        <w:rPr>
          <w:rFonts w:ascii="Times New Roman" w:hAnsi="Times New Roman" w:cs="Times New Roman"/>
          <w:sz w:val="24"/>
          <w:szCs w:val="24"/>
        </w:rPr>
        <w:t xml:space="preserve">datuma </w:t>
      </w:r>
      <w:r w:rsidR="00615CF1" w:rsidRPr="0040182C">
        <w:rPr>
          <w:rFonts w:ascii="Times New Roman" w:hAnsi="Times New Roman" w:cs="Times New Roman"/>
          <w:sz w:val="24"/>
          <w:szCs w:val="24"/>
        </w:rPr>
        <w:t>formātam:dd.mm.gggg;</w:t>
      </w:r>
    </w:p>
    <w:p w14:paraId="74494F4C" w14:textId="67EBE5E6" w:rsidR="00884157" w:rsidRPr="00085623" w:rsidRDefault="006F7EBE" w:rsidP="00883636">
      <w:pPr>
        <w:tabs>
          <w:tab w:val="left" w:pos="2268"/>
        </w:tabs>
        <w:spacing w:line="276" w:lineRule="auto"/>
        <w:jc w:val="both"/>
        <w:rPr>
          <w:rFonts w:ascii="Times New Roman" w:hAnsi="Times New Roman" w:cs="Times New Roman"/>
          <w:sz w:val="24"/>
          <w:szCs w:val="24"/>
        </w:rPr>
      </w:pPr>
      <w:r w:rsidRPr="00085623">
        <w:rPr>
          <w:rFonts w:ascii="Times New Roman" w:hAnsi="Times New Roman" w:cs="Times New Roman"/>
          <w:sz w:val="24"/>
          <w:szCs w:val="24"/>
        </w:rPr>
        <w:t>4.</w:t>
      </w:r>
      <w:r w:rsidR="00A80BE7" w:rsidRPr="00085623">
        <w:rPr>
          <w:rFonts w:ascii="Times New Roman" w:hAnsi="Times New Roman" w:cs="Times New Roman"/>
          <w:sz w:val="24"/>
          <w:szCs w:val="24"/>
        </w:rPr>
        <w:t xml:space="preserve"> </w:t>
      </w:r>
      <w:r w:rsidRPr="00085623">
        <w:rPr>
          <w:rFonts w:ascii="Times New Roman" w:hAnsi="Times New Roman" w:cs="Times New Roman"/>
          <w:sz w:val="24"/>
          <w:szCs w:val="24"/>
        </w:rPr>
        <w:t>kolonn</w:t>
      </w:r>
      <w:r w:rsidR="006B632E" w:rsidRPr="00085623">
        <w:rPr>
          <w:rFonts w:ascii="Times New Roman" w:hAnsi="Times New Roman" w:cs="Times New Roman"/>
          <w:sz w:val="24"/>
          <w:szCs w:val="24"/>
        </w:rPr>
        <w:t>ā</w:t>
      </w:r>
      <w:r w:rsidRPr="00085623">
        <w:rPr>
          <w:rFonts w:ascii="Times New Roman" w:hAnsi="Times New Roman" w:cs="Times New Roman"/>
          <w:sz w:val="24"/>
          <w:szCs w:val="24"/>
        </w:rPr>
        <w:t xml:space="preserve"> </w:t>
      </w:r>
      <w:r w:rsidR="00B73716" w:rsidRPr="00085623">
        <w:rPr>
          <w:rFonts w:ascii="Times New Roman" w:hAnsi="Times New Roman" w:cs="Times New Roman"/>
          <w:sz w:val="24"/>
          <w:szCs w:val="24"/>
        </w:rPr>
        <w:t>„</w:t>
      </w:r>
      <w:r w:rsidR="00884157" w:rsidRPr="00085623">
        <w:rPr>
          <w:rFonts w:ascii="Times New Roman" w:hAnsi="Times New Roman" w:cs="Times New Roman"/>
          <w:sz w:val="24"/>
          <w:szCs w:val="24"/>
        </w:rPr>
        <w:t>Dienas stacionāra profils</w:t>
      </w:r>
      <w:r w:rsidR="00B73716" w:rsidRPr="00085623">
        <w:rPr>
          <w:rFonts w:ascii="Times New Roman" w:hAnsi="Times New Roman" w:cs="Times New Roman"/>
          <w:sz w:val="24"/>
          <w:szCs w:val="24"/>
        </w:rPr>
        <w:t>”</w:t>
      </w:r>
      <w:r w:rsidR="004E70E5" w:rsidRPr="00085623">
        <w:rPr>
          <w:rFonts w:ascii="Times New Roman" w:hAnsi="Times New Roman" w:cs="Times New Roman"/>
          <w:sz w:val="24"/>
          <w:szCs w:val="24"/>
        </w:rPr>
        <w:t xml:space="preserve"> norāda kodu pēc NVD VIS, ja ir līgumattiecībās ar NVD, ja nav</w:t>
      </w:r>
      <w:r w:rsidR="005E07DA">
        <w:rPr>
          <w:rFonts w:ascii="Times New Roman" w:hAnsi="Times New Roman" w:cs="Times New Roman"/>
          <w:sz w:val="24"/>
          <w:szCs w:val="24"/>
        </w:rPr>
        <w:t>,</w:t>
      </w:r>
      <w:r w:rsidR="004E70E5" w:rsidRPr="00085623">
        <w:rPr>
          <w:rFonts w:ascii="Times New Roman" w:hAnsi="Times New Roman" w:cs="Times New Roman"/>
          <w:sz w:val="24"/>
          <w:szCs w:val="24"/>
        </w:rPr>
        <w:t xml:space="preserve"> tad norāda kodu: </w:t>
      </w:r>
      <w:r w:rsidR="00085623" w:rsidRPr="00085623">
        <w:rPr>
          <w:rFonts w:ascii="Times New Roman" w:hAnsi="Times New Roman"/>
          <w:sz w:val="24"/>
          <w:szCs w:val="24"/>
        </w:rPr>
        <w:t xml:space="preserve">Psihiatrija – 1, narkoloģija – 2, ķirurģija – 3, rehabilitācija – 4, terapija – 5, onkoloģija – 6, geriatrija – 7, </w:t>
      </w:r>
      <w:bookmarkStart w:id="1" w:name="_Hlk523218107"/>
      <w:r w:rsidR="00085623" w:rsidRPr="00085623">
        <w:rPr>
          <w:rFonts w:ascii="Times New Roman" w:hAnsi="Times New Roman"/>
          <w:sz w:val="24"/>
          <w:szCs w:val="24"/>
        </w:rPr>
        <w:t>neiroloģija – 8, ginekoloģija – 9, multifunkcionāls – 10</w:t>
      </w:r>
      <w:bookmarkEnd w:id="1"/>
      <w:r w:rsidR="00085623" w:rsidRPr="00085623">
        <w:rPr>
          <w:rFonts w:ascii="Times New Roman" w:hAnsi="Times New Roman"/>
          <w:sz w:val="24"/>
          <w:szCs w:val="24"/>
        </w:rPr>
        <w:t>, cits -11.</w:t>
      </w:r>
      <w:r w:rsidR="004E70E5" w:rsidRPr="00085623">
        <w:rPr>
          <w:rFonts w:ascii="Times New Roman" w:hAnsi="Times New Roman" w:cs="Times New Roman"/>
          <w:sz w:val="24"/>
          <w:szCs w:val="24"/>
        </w:rPr>
        <w:t xml:space="preserve"> </w:t>
      </w:r>
    </w:p>
    <w:p w14:paraId="3B740907" w14:textId="78D21B24" w:rsidR="005E6C6E" w:rsidRDefault="006F7EBE" w:rsidP="00883636">
      <w:pPr>
        <w:tabs>
          <w:tab w:val="left" w:pos="2268"/>
        </w:tabs>
        <w:spacing w:line="276" w:lineRule="auto"/>
        <w:jc w:val="both"/>
        <w:rPr>
          <w:rFonts w:ascii="Times New Roman" w:hAnsi="Times New Roman" w:cs="Times New Roman"/>
          <w:bCs/>
          <w:sz w:val="24"/>
          <w:szCs w:val="24"/>
        </w:rPr>
      </w:pPr>
      <w:r w:rsidRPr="0040182C">
        <w:rPr>
          <w:rFonts w:ascii="Times New Roman" w:hAnsi="Times New Roman" w:cs="Times New Roman"/>
          <w:bCs/>
          <w:sz w:val="24"/>
          <w:szCs w:val="24"/>
        </w:rPr>
        <w:t>5.</w:t>
      </w:r>
      <w:r w:rsidR="00A80BE7">
        <w:rPr>
          <w:rFonts w:ascii="Times New Roman" w:hAnsi="Times New Roman" w:cs="Times New Roman"/>
          <w:bCs/>
          <w:sz w:val="24"/>
          <w:szCs w:val="24"/>
        </w:rPr>
        <w:t xml:space="preserve"> </w:t>
      </w:r>
      <w:r w:rsidRPr="0040182C">
        <w:rPr>
          <w:rFonts w:ascii="Times New Roman" w:hAnsi="Times New Roman" w:cs="Times New Roman"/>
          <w:bCs/>
          <w:sz w:val="24"/>
          <w:szCs w:val="24"/>
        </w:rPr>
        <w:t>kolonn</w:t>
      </w:r>
      <w:r w:rsidR="006B632E" w:rsidRPr="0040182C">
        <w:rPr>
          <w:rFonts w:ascii="Times New Roman" w:hAnsi="Times New Roman" w:cs="Times New Roman"/>
          <w:bCs/>
          <w:sz w:val="24"/>
          <w:szCs w:val="24"/>
        </w:rPr>
        <w:t>ā</w:t>
      </w:r>
      <w:r w:rsidRPr="0040182C">
        <w:rPr>
          <w:rFonts w:ascii="Times New Roman" w:hAnsi="Times New Roman" w:cs="Times New Roman"/>
          <w:bCs/>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bCs/>
          <w:sz w:val="24"/>
          <w:szCs w:val="24"/>
        </w:rPr>
        <w:t>Iestāšanās datums</w:t>
      </w:r>
      <w:r w:rsidR="00B73716">
        <w:rPr>
          <w:rFonts w:ascii="Times New Roman" w:hAnsi="Times New Roman" w:cs="Times New Roman"/>
          <w:sz w:val="24"/>
          <w:szCs w:val="24"/>
        </w:rPr>
        <w:t>”</w:t>
      </w:r>
      <w:r w:rsidR="005E6C6E" w:rsidRPr="0040182C">
        <w:rPr>
          <w:rFonts w:ascii="Times New Roman" w:hAnsi="Times New Roman" w:cs="Times New Roman"/>
          <w:sz w:val="24"/>
          <w:szCs w:val="24"/>
        </w:rPr>
        <w:t xml:space="preserve"> </w:t>
      </w:r>
      <w:r w:rsidR="005E6C6E" w:rsidRPr="0040182C">
        <w:rPr>
          <w:rFonts w:ascii="Times New Roman" w:hAnsi="Times New Roman" w:cs="Times New Roman"/>
          <w:bCs/>
          <w:sz w:val="24"/>
          <w:szCs w:val="24"/>
        </w:rPr>
        <w:t>norāda pacienta iestāšanās datumu (dienu (01-31), mēnesi (1-12), gadu) stacionārā pēc datuma  formāta: dd.mm.gggg.</w:t>
      </w:r>
      <w:r w:rsidR="005C49D1">
        <w:rPr>
          <w:rFonts w:ascii="Times New Roman" w:hAnsi="Times New Roman" w:cs="Times New Roman"/>
          <w:bCs/>
          <w:sz w:val="24"/>
          <w:szCs w:val="24"/>
        </w:rPr>
        <w:t xml:space="preserve"> Ja viena aprūpes epizode ilgst</w:t>
      </w:r>
      <w:r w:rsidR="00402DAD">
        <w:rPr>
          <w:rFonts w:ascii="Times New Roman" w:hAnsi="Times New Roman" w:cs="Times New Roman"/>
          <w:bCs/>
          <w:sz w:val="24"/>
          <w:szCs w:val="24"/>
        </w:rPr>
        <w:t xml:space="preserve"> vairāk kā</w:t>
      </w:r>
      <w:r w:rsidR="005C49D1">
        <w:rPr>
          <w:rFonts w:ascii="Times New Roman" w:hAnsi="Times New Roman" w:cs="Times New Roman"/>
          <w:bCs/>
          <w:sz w:val="24"/>
          <w:szCs w:val="24"/>
        </w:rPr>
        <w:t xml:space="preserve"> </w:t>
      </w:r>
      <w:r w:rsidR="00402DAD">
        <w:rPr>
          <w:rFonts w:ascii="Times New Roman" w:hAnsi="Times New Roman" w:cs="Times New Roman"/>
          <w:bCs/>
          <w:sz w:val="24"/>
          <w:szCs w:val="24"/>
        </w:rPr>
        <w:t xml:space="preserve">1 </w:t>
      </w:r>
      <w:r w:rsidR="00402DAD">
        <w:rPr>
          <w:rFonts w:ascii="Times New Roman" w:hAnsi="Times New Roman" w:cs="Times New Roman"/>
          <w:bCs/>
          <w:sz w:val="24"/>
          <w:szCs w:val="24"/>
        </w:rPr>
        <w:lastRenderedPageBreak/>
        <w:t>diena, tad</w:t>
      </w:r>
      <w:r w:rsidR="005C49D1">
        <w:rPr>
          <w:rFonts w:ascii="Times New Roman" w:hAnsi="Times New Roman" w:cs="Times New Roman"/>
          <w:bCs/>
          <w:sz w:val="24"/>
          <w:szCs w:val="24"/>
        </w:rPr>
        <w:t xml:space="preserve"> </w:t>
      </w:r>
      <w:r w:rsidR="00312846">
        <w:rPr>
          <w:rFonts w:ascii="Times New Roman" w:hAnsi="Times New Roman" w:cs="Times New Roman"/>
          <w:bCs/>
          <w:sz w:val="24"/>
          <w:szCs w:val="24"/>
        </w:rPr>
        <w:t xml:space="preserve">epizodes </w:t>
      </w:r>
      <w:r w:rsidR="005E4A85">
        <w:rPr>
          <w:rFonts w:ascii="Times New Roman" w:hAnsi="Times New Roman" w:cs="Times New Roman"/>
          <w:bCs/>
          <w:sz w:val="24"/>
          <w:szCs w:val="24"/>
        </w:rPr>
        <w:t xml:space="preserve">katras dienas </w:t>
      </w:r>
      <w:r w:rsidR="00402DAD">
        <w:rPr>
          <w:rFonts w:ascii="Times New Roman" w:hAnsi="Times New Roman" w:cs="Times New Roman"/>
          <w:bCs/>
          <w:sz w:val="24"/>
          <w:szCs w:val="24"/>
        </w:rPr>
        <w:t>iestāšanās datumu</w:t>
      </w:r>
      <w:r w:rsidR="005E4A85">
        <w:rPr>
          <w:rFonts w:ascii="Times New Roman" w:hAnsi="Times New Roman" w:cs="Times New Roman"/>
          <w:bCs/>
          <w:sz w:val="24"/>
          <w:szCs w:val="24"/>
        </w:rPr>
        <w:t xml:space="preserve"> norāda</w:t>
      </w:r>
      <w:r w:rsidR="00402DAD">
        <w:rPr>
          <w:rFonts w:ascii="Times New Roman" w:hAnsi="Times New Roman" w:cs="Times New Roman"/>
          <w:bCs/>
          <w:sz w:val="24"/>
          <w:szCs w:val="24"/>
        </w:rPr>
        <w:t xml:space="preserve"> </w:t>
      </w:r>
      <w:r w:rsidR="005E4A85">
        <w:rPr>
          <w:rFonts w:ascii="Times New Roman" w:hAnsi="Times New Roman" w:cs="Times New Roman"/>
          <w:bCs/>
          <w:sz w:val="24"/>
          <w:szCs w:val="24"/>
        </w:rPr>
        <w:t xml:space="preserve">citā nākamās rindas ailē. Piemērām, aprūpes epizode ilgst no </w:t>
      </w:r>
      <w:r w:rsidR="007006DB">
        <w:rPr>
          <w:rFonts w:ascii="Times New Roman" w:hAnsi="Times New Roman" w:cs="Times New Roman"/>
          <w:bCs/>
          <w:sz w:val="24"/>
          <w:szCs w:val="24"/>
        </w:rPr>
        <w:t>01</w:t>
      </w:r>
      <w:r w:rsidR="005E4A85">
        <w:rPr>
          <w:rFonts w:ascii="Times New Roman" w:hAnsi="Times New Roman" w:cs="Times New Roman"/>
          <w:bCs/>
          <w:sz w:val="24"/>
          <w:szCs w:val="24"/>
        </w:rPr>
        <w:t xml:space="preserve">.03.2018 līdz </w:t>
      </w:r>
      <w:r w:rsidR="007006DB">
        <w:rPr>
          <w:rFonts w:ascii="Times New Roman" w:hAnsi="Times New Roman" w:cs="Times New Roman"/>
          <w:bCs/>
          <w:sz w:val="24"/>
          <w:szCs w:val="24"/>
        </w:rPr>
        <w:t>03</w:t>
      </w:r>
      <w:r w:rsidR="005E4A85">
        <w:rPr>
          <w:rFonts w:ascii="Times New Roman" w:hAnsi="Times New Roman" w:cs="Times New Roman"/>
          <w:bCs/>
          <w:sz w:val="24"/>
          <w:szCs w:val="24"/>
        </w:rPr>
        <w:t xml:space="preserve">.03.2018, tad iestāšanās datumi ir: </w:t>
      </w:r>
      <w:r w:rsidR="007006DB">
        <w:rPr>
          <w:rFonts w:ascii="Times New Roman" w:hAnsi="Times New Roman" w:cs="Times New Roman"/>
          <w:bCs/>
          <w:sz w:val="24"/>
          <w:szCs w:val="24"/>
        </w:rPr>
        <w:t>01</w:t>
      </w:r>
      <w:r w:rsidR="005E4A85">
        <w:rPr>
          <w:rFonts w:ascii="Times New Roman" w:hAnsi="Times New Roman" w:cs="Times New Roman"/>
          <w:bCs/>
          <w:sz w:val="24"/>
          <w:szCs w:val="24"/>
        </w:rPr>
        <w:t>.03.2018,</w:t>
      </w:r>
    </w:p>
    <w:p w14:paraId="613A45C6" w14:textId="5A2BACF9" w:rsidR="005E4A85" w:rsidRDefault="005E4A85"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04BC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006DB">
        <w:rPr>
          <w:rFonts w:ascii="Times New Roman" w:hAnsi="Times New Roman" w:cs="Times New Roman"/>
          <w:bCs/>
          <w:sz w:val="24"/>
          <w:szCs w:val="24"/>
        </w:rPr>
        <w:t>02</w:t>
      </w:r>
      <w:r>
        <w:rPr>
          <w:rFonts w:ascii="Times New Roman" w:hAnsi="Times New Roman" w:cs="Times New Roman"/>
          <w:bCs/>
          <w:sz w:val="24"/>
          <w:szCs w:val="24"/>
        </w:rPr>
        <w:t>.03.2018,</w:t>
      </w:r>
    </w:p>
    <w:p w14:paraId="0A543D03" w14:textId="5DCF52AC" w:rsidR="005E4A85" w:rsidRPr="0040182C" w:rsidRDefault="007006DB" w:rsidP="00883636">
      <w:pPr>
        <w:tabs>
          <w:tab w:val="left" w:pos="2268"/>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04BC5">
        <w:rPr>
          <w:rFonts w:ascii="Times New Roman" w:hAnsi="Times New Roman" w:cs="Times New Roman"/>
          <w:bCs/>
          <w:sz w:val="24"/>
          <w:szCs w:val="24"/>
        </w:rPr>
        <w:t xml:space="preserve">             </w:t>
      </w:r>
      <w:r>
        <w:rPr>
          <w:rFonts w:ascii="Times New Roman" w:hAnsi="Times New Roman" w:cs="Times New Roman"/>
          <w:bCs/>
          <w:sz w:val="24"/>
          <w:szCs w:val="24"/>
        </w:rPr>
        <w:t>03</w:t>
      </w:r>
      <w:r w:rsidR="005E4A85">
        <w:rPr>
          <w:rFonts w:ascii="Times New Roman" w:hAnsi="Times New Roman" w:cs="Times New Roman"/>
          <w:bCs/>
          <w:sz w:val="24"/>
          <w:szCs w:val="24"/>
        </w:rPr>
        <w:t>.03.2018</w:t>
      </w:r>
      <w:r>
        <w:rPr>
          <w:rFonts w:ascii="Times New Roman" w:hAnsi="Times New Roman" w:cs="Times New Roman"/>
          <w:bCs/>
          <w:sz w:val="24"/>
          <w:szCs w:val="24"/>
        </w:rPr>
        <w:t>.</w:t>
      </w:r>
    </w:p>
    <w:p w14:paraId="6D8B131A" w14:textId="4E7E18AA" w:rsidR="00884157" w:rsidRPr="0040182C"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6.</w:t>
      </w:r>
      <w:r w:rsidR="00A80BE7">
        <w:rPr>
          <w:rFonts w:ascii="Times New Roman" w:hAnsi="Times New Roman" w:cs="Times New Roman"/>
          <w:sz w:val="24"/>
          <w:szCs w:val="24"/>
        </w:rPr>
        <w:t xml:space="preserve"> </w:t>
      </w:r>
      <w:r w:rsidRPr="0040182C">
        <w:rPr>
          <w:rFonts w:ascii="Times New Roman" w:hAnsi="Times New Roman" w:cs="Times New Roman"/>
          <w:sz w:val="24"/>
          <w:szCs w:val="24"/>
        </w:rPr>
        <w:t>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Ārstēšanās iemesla klīniskā diagnoze</w:t>
      </w:r>
      <w:r w:rsidR="00B73716">
        <w:rPr>
          <w:rFonts w:ascii="Times New Roman" w:hAnsi="Times New Roman" w:cs="Times New Roman"/>
          <w:sz w:val="24"/>
          <w:szCs w:val="24"/>
        </w:rPr>
        <w:t>”</w:t>
      </w:r>
      <w:r w:rsidR="00B06D63" w:rsidRPr="0040182C">
        <w:rPr>
          <w:rFonts w:ascii="Times New Roman" w:hAnsi="Times New Roman" w:cs="Times New Roman"/>
          <w:sz w:val="24"/>
          <w:szCs w:val="24"/>
        </w:rPr>
        <w:t xml:space="preserve"> norāda </w:t>
      </w:r>
      <w:bookmarkStart w:id="2" w:name="_Hlk533671183"/>
      <w:r w:rsidR="00B06D63" w:rsidRPr="0040182C">
        <w:rPr>
          <w:rFonts w:ascii="Times New Roman" w:hAnsi="Times New Roman" w:cs="Times New Roman"/>
          <w:sz w:val="24"/>
          <w:szCs w:val="24"/>
        </w:rPr>
        <w:t xml:space="preserve">stacionēšanas laikā </w:t>
      </w:r>
      <w:r w:rsidR="00D86BC5" w:rsidRPr="0040182C">
        <w:rPr>
          <w:rFonts w:ascii="Times New Roman" w:hAnsi="Times New Roman" w:cs="Times New Roman"/>
          <w:sz w:val="24"/>
          <w:szCs w:val="24"/>
        </w:rPr>
        <w:t>konstatēto slimību vai stāvokli pēc izmeklēšanas</w:t>
      </w:r>
      <w:bookmarkEnd w:id="2"/>
      <w:r w:rsidR="00D86BC5" w:rsidRPr="0040182C">
        <w:rPr>
          <w:rFonts w:ascii="Times New Roman" w:hAnsi="Times New Roman" w:cs="Times New Roman"/>
          <w:sz w:val="24"/>
          <w:szCs w:val="24"/>
        </w:rPr>
        <w:t xml:space="preserve"> ar</w:t>
      </w:r>
      <w:r w:rsidR="00B06D63" w:rsidRPr="0040182C">
        <w:rPr>
          <w:rFonts w:ascii="Times New Roman" w:hAnsi="Times New Roman" w:cs="Times New Roman"/>
          <w:sz w:val="24"/>
          <w:szCs w:val="24"/>
        </w:rPr>
        <w:t xml:space="preserve"> kodu, kas atbilst Starptautiskās statistiskās slimību un ve</w:t>
      </w:r>
      <w:r w:rsidR="00B73716">
        <w:rPr>
          <w:rFonts w:ascii="Times New Roman" w:hAnsi="Times New Roman" w:cs="Times New Roman"/>
          <w:sz w:val="24"/>
          <w:szCs w:val="24"/>
        </w:rPr>
        <w:t xml:space="preserve">selības problēmu klasifikācijas </w:t>
      </w:r>
      <w:r w:rsidR="00B06D63" w:rsidRPr="0040182C">
        <w:rPr>
          <w:rFonts w:ascii="Times New Roman" w:hAnsi="Times New Roman" w:cs="Times New Roman"/>
          <w:sz w:val="24"/>
          <w:szCs w:val="24"/>
        </w:rPr>
        <w:t>10. redakcijas aktuālai versijai (SSK-10);</w:t>
      </w:r>
    </w:p>
    <w:p w14:paraId="0B68CA2E" w14:textId="3B7A3941" w:rsidR="00884157" w:rsidRPr="0040182C"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7. 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Ķirurģiskās operācijas datums</w:t>
      </w:r>
      <w:r w:rsidR="00B73716">
        <w:rPr>
          <w:rFonts w:ascii="Times New Roman" w:hAnsi="Times New Roman" w:cs="Times New Roman"/>
          <w:sz w:val="24"/>
          <w:szCs w:val="24"/>
        </w:rPr>
        <w:t>”</w:t>
      </w:r>
      <w:r w:rsidR="00D86BC5" w:rsidRPr="0040182C">
        <w:rPr>
          <w:rFonts w:ascii="Times New Roman" w:hAnsi="Times New Roman" w:cs="Times New Roman"/>
          <w:sz w:val="24"/>
          <w:szCs w:val="24"/>
        </w:rPr>
        <w:t xml:space="preserve"> norāda pacientam veiktās ķirurģiskās operācijas datumu (dienu (01-31), mēnesi (1-12), gadu) pēc datuma formāta dd.mm.gggg.</w:t>
      </w:r>
      <w:r w:rsidR="002E679B" w:rsidRPr="0040182C">
        <w:rPr>
          <w:rFonts w:ascii="Times New Roman" w:hAnsi="Times New Roman" w:cs="Times New Roman"/>
          <w:sz w:val="24"/>
          <w:szCs w:val="24"/>
        </w:rPr>
        <w:t xml:space="preserve"> Ja operācija netika veikta, tad atstājam tukšu</w:t>
      </w:r>
      <w:r w:rsidR="00D86BC5" w:rsidRPr="0040182C">
        <w:rPr>
          <w:rFonts w:ascii="Times New Roman" w:hAnsi="Times New Roman" w:cs="Times New Roman"/>
          <w:sz w:val="24"/>
          <w:szCs w:val="24"/>
        </w:rPr>
        <w:t>;</w:t>
      </w:r>
    </w:p>
    <w:p w14:paraId="4E20F265" w14:textId="4BDCAA88" w:rsidR="00884157" w:rsidRPr="0040182C"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8. 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Ķirurģiskās operācijas kods</w:t>
      </w:r>
      <w:r w:rsidR="00B73716">
        <w:rPr>
          <w:rFonts w:ascii="Times New Roman" w:hAnsi="Times New Roman" w:cs="Times New Roman"/>
          <w:sz w:val="24"/>
          <w:szCs w:val="24"/>
        </w:rPr>
        <w:t>”</w:t>
      </w:r>
      <w:r w:rsidR="00D703B8" w:rsidRPr="0040182C">
        <w:rPr>
          <w:rFonts w:ascii="Times New Roman" w:hAnsi="Times New Roman" w:cs="Times New Roman"/>
          <w:sz w:val="24"/>
          <w:szCs w:val="24"/>
        </w:rPr>
        <w:t xml:space="preserve"> </w:t>
      </w:r>
      <w:r w:rsidR="00525E19" w:rsidRPr="0040182C">
        <w:rPr>
          <w:rFonts w:ascii="Times New Roman" w:hAnsi="Times New Roman" w:cs="Times New Roman"/>
          <w:sz w:val="24"/>
          <w:szCs w:val="24"/>
        </w:rPr>
        <w:t>uzrāda kodu</w:t>
      </w:r>
      <w:r w:rsidR="00217ABF">
        <w:rPr>
          <w:rFonts w:ascii="Times New Roman" w:hAnsi="Times New Roman" w:cs="Times New Roman"/>
          <w:sz w:val="24"/>
          <w:szCs w:val="24"/>
        </w:rPr>
        <w:t xml:space="preserve"> no</w:t>
      </w:r>
      <w:r w:rsidR="00D703B8" w:rsidRPr="0040182C">
        <w:rPr>
          <w:rFonts w:ascii="Times New Roman" w:hAnsi="Times New Roman" w:cs="Times New Roman"/>
          <w:sz w:val="24"/>
          <w:szCs w:val="24"/>
        </w:rPr>
        <w:t xml:space="preserve"> kodu sarakst</w:t>
      </w:r>
      <w:r w:rsidR="00217ABF">
        <w:rPr>
          <w:rFonts w:ascii="Times New Roman" w:hAnsi="Times New Roman" w:cs="Times New Roman"/>
          <w:sz w:val="24"/>
          <w:szCs w:val="24"/>
        </w:rPr>
        <w:t>a, kas būs pieejams</w:t>
      </w:r>
      <w:r w:rsidR="00D703B8" w:rsidRPr="0040182C">
        <w:rPr>
          <w:rFonts w:ascii="Times New Roman" w:hAnsi="Times New Roman" w:cs="Times New Roman"/>
          <w:sz w:val="24"/>
          <w:szCs w:val="24"/>
        </w:rPr>
        <w:t xml:space="preserve"> Slimību profilakses un kontroles centra tīmekļa vietnē</w:t>
      </w:r>
      <w:r w:rsidR="001F2D26">
        <w:rPr>
          <w:rFonts w:ascii="Times New Roman" w:hAnsi="Times New Roman" w:cs="Times New Roman"/>
          <w:sz w:val="24"/>
          <w:szCs w:val="24"/>
        </w:rPr>
        <w:t>.</w:t>
      </w:r>
    </w:p>
    <w:p w14:paraId="3679308E" w14:textId="77777777" w:rsidR="00883636" w:rsidRDefault="00883636" w:rsidP="00883636">
      <w:pPr>
        <w:tabs>
          <w:tab w:val="left" w:pos="2268"/>
        </w:tabs>
        <w:spacing w:after="0" w:line="276" w:lineRule="auto"/>
        <w:jc w:val="both"/>
        <w:rPr>
          <w:rFonts w:ascii="Times New Roman" w:hAnsi="Times New Roman" w:cs="Times New Roman"/>
          <w:sz w:val="24"/>
          <w:szCs w:val="24"/>
        </w:rPr>
      </w:pPr>
    </w:p>
    <w:p w14:paraId="4C719221" w14:textId="77777777" w:rsidR="00B73716" w:rsidRDefault="006F7EBE" w:rsidP="00883636">
      <w:pPr>
        <w:tabs>
          <w:tab w:val="left" w:pos="2268"/>
        </w:tabs>
        <w:spacing w:after="0" w:line="276" w:lineRule="auto"/>
        <w:jc w:val="both"/>
        <w:rPr>
          <w:rFonts w:ascii="Times New Roman" w:hAnsi="Times New Roman" w:cs="Times New Roman"/>
          <w:sz w:val="24"/>
          <w:szCs w:val="24"/>
        </w:rPr>
      </w:pPr>
      <w:r w:rsidRPr="0040182C">
        <w:rPr>
          <w:rFonts w:ascii="Times New Roman" w:hAnsi="Times New Roman" w:cs="Times New Roman"/>
          <w:sz w:val="24"/>
          <w:szCs w:val="24"/>
        </w:rPr>
        <w:t>9. 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Finansēšanas veids</w:t>
      </w:r>
      <w:r w:rsidR="00B73716">
        <w:rPr>
          <w:rFonts w:ascii="Times New Roman" w:hAnsi="Times New Roman" w:cs="Times New Roman"/>
          <w:sz w:val="24"/>
          <w:szCs w:val="24"/>
        </w:rPr>
        <w:t>”</w:t>
      </w:r>
      <w:r w:rsidR="00B738C9" w:rsidRPr="0040182C">
        <w:rPr>
          <w:rFonts w:ascii="Times New Roman" w:hAnsi="Times New Roman" w:cs="Times New Roman"/>
          <w:sz w:val="24"/>
          <w:szCs w:val="24"/>
        </w:rPr>
        <w:t xml:space="preserve"> norāda finansēšanās veidu: </w:t>
      </w:r>
    </w:p>
    <w:p w14:paraId="5FDDA1A5" w14:textId="01C79CE7" w:rsidR="00B73716" w:rsidRDefault="00B73716" w:rsidP="00883636">
      <w:pPr>
        <w:tabs>
          <w:tab w:val="left" w:pos="226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1 – valsts,</w:t>
      </w:r>
    </w:p>
    <w:p w14:paraId="60FFE28F" w14:textId="61DB09D4" w:rsidR="00884157" w:rsidRPr="0040182C" w:rsidRDefault="00B73716" w:rsidP="00883636">
      <w:pPr>
        <w:tabs>
          <w:tab w:val="left" w:pos="226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2 - privāti</w:t>
      </w:r>
      <w:r w:rsidR="00B738C9" w:rsidRPr="0040182C">
        <w:rPr>
          <w:rFonts w:ascii="Times New Roman" w:hAnsi="Times New Roman" w:cs="Times New Roman"/>
          <w:sz w:val="24"/>
          <w:szCs w:val="24"/>
        </w:rPr>
        <w:t>;</w:t>
      </w:r>
    </w:p>
    <w:p w14:paraId="53A367EE" w14:textId="28F6FE36" w:rsidR="00884157" w:rsidRPr="0040182C"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10. 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884157" w:rsidRPr="0040182C">
        <w:rPr>
          <w:rFonts w:ascii="Times New Roman" w:hAnsi="Times New Roman" w:cs="Times New Roman"/>
          <w:sz w:val="24"/>
          <w:szCs w:val="24"/>
        </w:rPr>
        <w:t>Pēcoperācijas perioda sarežģījumi</w:t>
      </w:r>
      <w:r w:rsidR="00B73716">
        <w:rPr>
          <w:rFonts w:ascii="Times New Roman" w:hAnsi="Times New Roman" w:cs="Times New Roman"/>
          <w:sz w:val="24"/>
          <w:szCs w:val="24"/>
        </w:rPr>
        <w:t>”</w:t>
      </w:r>
      <w:r w:rsidR="00016C70" w:rsidRPr="0040182C">
        <w:rPr>
          <w:rFonts w:ascii="Times New Roman" w:hAnsi="Times New Roman" w:cs="Times New Roman"/>
          <w:sz w:val="24"/>
          <w:szCs w:val="24"/>
        </w:rPr>
        <w:t xml:space="preserve"> norāda diagnozes kodu, kas atbilst Starptautiskās statistiskās slimību un veselības problēmu klasifikācijas 10. redakcijas aktuālai versijai (SSK-10).  Ja ir vairāki diagnožu kodi, katru kodu norāda citā blakus esošā ailē. Ailes pievieno elektroniskā dokumenta formā, norādot ailes  numuru ar paplašinājumu, kas apzīmē papildus ailes kārtas numuru (piemēram, aile 5.1, 5.2, 9.1. utt.);</w:t>
      </w:r>
    </w:p>
    <w:p w14:paraId="3ED70973" w14:textId="2B788770" w:rsidR="00B972FB" w:rsidRDefault="006F7EBE" w:rsidP="00883636">
      <w:pPr>
        <w:tabs>
          <w:tab w:val="left" w:pos="2268"/>
        </w:tabs>
        <w:spacing w:line="276" w:lineRule="auto"/>
        <w:jc w:val="both"/>
        <w:rPr>
          <w:rFonts w:ascii="Times New Roman" w:hAnsi="Times New Roman" w:cs="Times New Roman"/>
          <w:sz w:val="24"/>
          <w:szCs w:val="24"/>
        </w:rPr>
      </w:pPr>
      <w:r w:rsidRPr="0040182C">
        <w:rPr>
          <w:rFonts w:ascii="Times New Roman" w:hAnsi="Times New Roman" w:cs="Times New Roman"/>
          <w:sz w:val="24"/>
          <w:szCs w:val="24"/>
        </w:rPr>
        <w:t>11. kolonn</w:t>
      </w:r>
      <w:r w:rsidR="006B632E" w:rsidRPr="0040182C">
        <w:rPr>
          <w:rFonts w:ascii="Times New Roman" w:hAnsi="Times New Roman" w:cs="Times New Roman"/>
          <w:sz w:val="24"/>
          <w:szCs w:val="24"/>
        </w:rPr>
        <w:t>ā</w:t>
      </w:r>
      <w:r w:rsidRPr="0040182C">
        <w:rPr>
          <w:rFonts w:ascii="Times New Roman" w:hAnsi="Times New Roman" w:cs="Times New Roman"/>
          <w:sz w:val="24"/>
          <w:szCs w:val="24"/>
        </w:rPr>
        <w:t xml:space="preserve"> </w:t>
      </w:r>
      <w:r w:rsidR="00B73716">
        <w:rPr>
          <w:rFonts w:ascii="Times New Roman" w:hAnsi="Times New Roman" w:cs="Times New Roman"/>
          <w:sz w:val="24"/>
          <w:szCs w:val="24"/>
        </w:rPr>
        <w:t>„</w:t>
      </w:r>
      <w:r w:rsidR="00B972FB" w:rsidRPr="0040182C">
        <w:rPr>
          <w:rFonts w:ascii="Times New Roman" w:hAnsi="Times New Roman" w:cs="Times New Roman"/>
          <w:sz w:val="24"/>
          <w:szCs w:val="24"/>
        </w:rPr>
        <w:t>Apmeklējumu skaits</w:t>
      </w:r>
      <w:r w:rsidR="00B73716">
        <w:rPr>
          <w:rFonts w:ascii="Times New Roman" w:hAnsi="Times New Roman" w:cs="Times New Roman"/>
          <w:sz w:val="24"/>
          <w:szCs w:val="24"/>
        </w:rPr>
        <w:t>”</w:t>
      </w:r>
      <w:r w:rsidR="00624B5A" w:rsidRPr="0040182C">
        <w:rPr>
          <w:rFonts w:ascii="Times New Roman" w:hAnsi="Times New Roman" w:cs="Times New Roman"/>
          <w:sz w:val="24"/>
          <w:szCs w:val="24"/>
        </w:rPr>
        <w:t xml:space="preserve"> norāda </w:t>
      </w:r>
      <w:r w:rsidR="001F2D26">
        <w:rPr>
          <w:rFonts w:ascii="Times New Roman" w:hAnsi="Times New Roman" w:cs="Times New Roman"/>
          <w:sz w:val="24"/>
          <w:szCs w:val="24"/>
        </w:rPr>
        <w:t xml:space="preserve">kopējo </w:t>
      </w:r>
      <w:r w:rsidR="006C2BF5">
        <w:rPr>
          <w:rFonts w:ascii="Times New Roman" w:hAnsi="Times New Roman" w:cs="Times New Roman"/>
          <w:sz w:val="24"/>
          <w:szCs w:val="24"/>
        </w:rPr>
        <w:t xml:space="preserve">pacienta </w:t>
      </w:r>
      <w:r w:rsidR="00224D2E">
        <w:rPr>
          <w:rFonts w:ascii="Times New Roman" w:hAnsi="Times New Roman" w:cs="Times New Roman"/>
          <w:sz w:val="24"/>
          <w:szCs w:val="24"/>
        </w:rPr>
        <w:t xml:space="preserve">apmeklējumu skaitu pie speciālistiem </w:t>
      </w:r>
      <w:r w:rsidR="001F2D26" w:rsidRPr="006B77C8">
        <w:rPr>
          <w:rFonts w:ascii="Times New Roman" w:hAnsi="Times New Roman" w:cs="Times New Roman"/>
          <w:sz w:val="24"/>
          <w:szCs w:val="24"/>
          <w:u w:val="single"/>
        </w:rPr>
        <w:t>katrā</w:t>
      </w:r>
      <w:r w:rsidR="001F2D26">
        <w:rPr>
          <w:rFonts w:ascii="Times New Roman" w:hAnsi="Times New Roman" w:cs="Times New Roman"/>
          <w:sz w:val="24"/>
          <w:szCs w:val="24"/>
        </w:rPr>
        <w:t xml:space="preserve"> </w:t>
      </w:r>
      <w:r w:rsidR="00224D2E">
        <w:rPr>
          <w:rFonts w:ascii="Times New Roman" w:hAnsi="Times New Roman" w:cs="Times New Roman"/>
          <w:sz w:val="24"/>
          <w:szCs w:val="24"/>
        </w:rPr>
        <w:t>iestāšanās dienā.</w:t>
      </w:r>
      <w:r w:rsidR="00624B5A" w:rsidRPr="0040182C">
        <w:rPr>
          <w:rFonts w:ascii="Times New Roman" w:hAnsi="Times New Roman" w:cs="Times New Roman"/>
          <w:sz w:val="24"/>
          <w:szCs w:val="24"/>
        </w:rPr>
        <w:t xml:space="preserve"> </w:t>
      </w:r>
    </w:p>
    <w:p w14:paraId="03A8404F" w14:textId="77777777" w:rsidR="008E6FD6" w:rsidRPr="0040182C" w:rsidRDefault="008E6FD6" w:rsidP="003D5092">
      <w:pPr>
        <w:tabs>
          <w:tab w:val="left" w:pos="2268"/>
        </w:tabs>
        <w:rPr>
          <w:rFonts w:ascii="Times New Roman" w:hAnsi="Times New Roman" w:cs="Times New Roman"/>
          <w:sz w:val="24"/>
          <w:szCs w:val="24"/>
        </w:rPr>
      </w:pPr>
    </w:p>
    <w:p w14:paraId="5A926182" w14:textId="77777777" w:rsidR="00884157" w:rsidRPr="0040182C" w:rsidRDefault="00884157" w:rsidP="003D5092">
      <w:pPr>
        <w:tabs>
          <w:tab w:val="left" w:pos="2268"/>
        </w:tabs>
        <w:rPr>
          <w:rFonts w:ascii="Times New Roman" w:hAnsi="Times New Roman" w:cs="Times New Roman"/>
          <w:sz w:val="24"/>
          <w:szCs w:val="24"/>
        </w:rPr>
      </w:pPr>
    </w:p>
    <w:p w14:paraId="3CB3A52C" w14:textId="77777777" w:rsidR="00AF2174" w:rsidRPr="0040182C" w:rsidRDefault="00AF2174" w:rsidP="003D5092">
      <w:pPr>
        <w:tabs>
          <w:tab w:val="left" w:pos="2268"/>
        </w:tabs>
        <w:rPr>
          <w:rFonts w:ascii="Times New Roman" w:hAnsi="Times New Roman" w:cs="Times New Roman"/>
          <w:sz w:val="24"/>
          <w:szCs w:val="24"/>
        </w:rPr>
      </w:pPr>
    </w:p>
    <w:p w14:paraId="52D466DE" w14:textId="77777777" w:rsidR="00AF2174" w:rsidRPr="0040182C" w:rsidRDefault="00AF2174" w:rsidP="003D5092">
      <w:pPr>
        <w:tabs>
          <w:tab w:val="left" w:pos="2268"/>
        </w:tabs>
        <w:rPr>
          <w:rFonts w:ascii="Times New Roman" w:hAnsi="Times New Roman" w:cs="Times New Roman"/>
          <w:sz w:val="24"/>
          <w:szCs w:val="24"/>
        </w:rPr>
      </w:pPr>
    </w:p>
    <w:sectPr w:rsidR="00AF2174" w:rsidRPr="0040182C" w:rsidSect="00DB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92"/>
    <w:rsid w:val="00016C70"/>
    <w:rsid w:val="00085623"/>
    <w:rsid w:val="000B48C8"/>
    <w:rsid w:val="00106C59"/>
    <w:rsid w:val="001F2D26"/>
    <w:rsid w:val="00200AF1"/>
    <w:rsid w:val="00217ABF"/>
    <w:rsid w:val="00224D2E"/>
    <w:rsid w:val="002E679B"/>
    <w:rsid w:val="00312846"/>
    <w:rsid w:val="00331708"/>
    <w:rsid w:val="003765D2"/>
    <w:rsid w:val="003D5092"/>
    <w:rsid w:val="0040182C"/>
    <w:rsid w:val="00402DAD"/>
    <w:rsid w:val="00465CAE"/>
    <w:rsid w:val="004E70E5"/>
    <w:rsid w:val="00525E19"/>
    <w:rsid w:val="005C49D1"/>
    <w:rsid w:val="005E07DA"/>
    <w:rsid w:val="005E4A85"/>
    <w:rsid w:val="005E6C6E"/>
    <w:rsid w:val="00615CF1"/>
    <w:rsid w:val="00624B5A"/>
    <w:rsid w:val="00696274"/>
    <w:rsid w:val="006B632E"/>
    <w:rsid w:val="006B77C8"/>
    <w:rsid w:val="006C2BF5"/>
    <w:rsid w:val="006C5ECD"/>
    <w:rsid w:val="006F7EBE"/>
    <w:rsid w:val="007006DB"/>
    <w:rsid w:val="00787AAE"/>
    <w:rsid w:val="007B2006"/>
    <w:rsid w:val="00855ABF"/>
    <w:rsid w:val="00883636"/>
    <w:rsid w:val="00884157"/>
    <w:rsid w:val="008E6FD6"/>
    <w:rsid w:val="00921C95"/>
    <w:rsid w:val="00A04BC5"/>
    <w:rsid w:val="00A80BE7"/>
    <w:rsid w:val="00AC5475"/>
    <w:rsid w:val="00AF2174"/>
    <w:rsid w:val="00AF6D80"/>
    <w:rsid w:val="00B06D63"/>
    <w:rsid w:val="00B27DC9"/>
    <w:rsid w:val="00B73716"/>
    <w:rsid w:val="00B738C9"/>
    <w:rsid w:val="00B972FB"/>
    <w:rsid w:val="00D703B8"/>
    <w:rsid w:val="00D70D06"/>
    <w:rsid w:val="00D86BC5"/>
    <w:rsid w:val="00DB056A"/>
    <w:rsid w:val="00E3543D"/>
    <w:rsid w:val="00FD76D9"/>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41A3"/>
  <w15:docId w15:val="{7BB213C7-C036-47EC-8EA0-55166442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FDCA-00C6-45B3-864B-5ABAC2C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Zariņa</dc:creator>
  <cp:keywords/>
  <dc:description/>
  <cp:lastModifiedBy>Edite Tettere</cp:lastModifiedBy>
  <cp:revision>2</cp:revision>
  <dcterms:created xsi:type="dcterms:W3CDTF">2018-12-28T10:41:00Z</dcterms:created>
  <dcterms:modified xsi:type="dcterms:W3CDTF">2018-12-28T10:41:00Z</dcterms:modified>
</cp:coreProperties>
</file>