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18B9B" w14:textId="6EB963A0" w:rsidR="00F90DEE" w:rsidRPr="006D1A00" w:rsidRDefault="009F104C" w:rsidP="00F90DEE">
      <w:pPr>
        <w:spacing w:after="0"/>
        <w:jc w:val="center"/>
        <w:rPr>
          <w:rFonts w:ascii="Times New Roman" w:hAnsi="Times New Roman" w:cs="Times New Roman"/>
          <w:b/>
          <w:color w:val="000000" w:themeColor="text1"/>
          <w:sz w:val="24"/>
          <w:szCs w:val="24"/>
        </w:rPr>
      </w:pPr>
      <w:r w:rsidRPr="006D1A00">
        <w:rPr>
          <w:rFonts w:ascii="Times New Roman" w:hAnsi="Times New Roman" w:cs="Times New Roman"/>
          <w:b/>
          <w:color w:val="000000" w:themeColor="text1"/>
          <w:sz w:val="24"/>
          <w:szCs w:val="24"/>
        </w:rPr>
        <w:t>Veidlapas</w:t>
      </w:r>
      <w:r w:rsidR="00B834DC" w:rsidRPr="006D1A00">
        <w:rPr>
          <w:rFonts w:ascii="Times New Roman" w:hAnsi="Times New Roman" w:cs="Times New Roman"/>
          <w:b/>
          <w:color w:val="000000" w:themeColor="text1"/>
          <w:sz w:val="24"/>
          <w:szCs w:val="24"/>
        </w:rPr>
        <w:t xml:space="preserve"> Nr. 10</w:t>
      </w:r>
      <w:r w:rsidRPr="006D1A00">
        <w:rPr>
          <w:rFonts w:ascii="Times New Roman" w:hAnsi="Times New Roman" w:cs="Times New Roman"/>
          <w:b/>
          <w:color w:val="000000" w:themeColor="text1"/>
          <w:sz w:val="24"/>
          <w:szCs w:val="24"/>
        </w:rPr>
        <w:t xml:space="preserve"> </w:t>
      </w:r>
    </w:p>
    <w:p w14:paraId="2E159ACB" w14:textId="2B36E0F1" w:rsidR="00041FE4" w:rsidRPr="006D1A00" w:rsidRDefault="00B834DC" w:rsidP="00F90DEE">
      <w:pPr>
        <w:jc w:val="center"/>
        <w:rPr>
          <w:rFonts w:ascii="Times New Roman" w:hAnsi="Times New Roman" w:cs="Times New Roman"/>
          <w:b/>
          <w:color w:val="000000" w:themeColor="text1"/>
          <w:sz w:val="24"/>
          <w:szCs w:val="24"/>
        </w:rPr>
      </w:pPr>
      <w:r w:rsidRPr="006D1A00">
        <w:rPr>
          <w:rFonts w:ascii="Times New Roman" w:hAnsi="Times New Roman" w:cs="Times New Roman"/>
          <w:b/>
          <w:color w:val="000000" w:themeColor="text1"/>
          <w:sz w:val="24"/>
          <w:szCs w:val="24"/>
        </w:rPr>
        <w:t xml:space="preserve">„Par neatliekamās medicīniskās palīdzības darbu” </w:t>
      </w:r>
      <w:r w:rsidR="00041FE4" w:rsidRPr="006D1A00">
        <w:rPr>
          <w:rFonts w:ascii="Times New Roman" w:hAnsi="Times New Roman" w:cs="Times New Roman"/>
          <w:b/>
          <w:color w:val="000000" w:themeColor="text1"/>
          <w:sz w:val="24"/>
          <w:szCs w:val="24"/>
        </w:rPr>
        <w:t>aizpildīšanas vadlīnijas</w:t>
      </w:r>
    </w:p>
    <w:p w14:paraId="0DE01D4A" w14:textId="4689368D" w:rsidR="0031098B" w:rsidRPr="006D1A00" w:rsidRDefault="009762F6" w:rsidP="0031098B">
      <w:pPr>
        <w:spacing w:after="0"/>
        <w:ind w:firstLine="360"/>
        <w:jc w:val="both"/>
        <w:rPr>
          <w:rFonts w:ascii="Times New Roman" w:hAnsi="Times New Roman" w:cs="Times New Roman"/>
          <w:color w:val="000000" w:themeColor="text1"/>
          <w:sz w:val="24"/>
          <w:szCs w:val="24"/>
        </w:rPr>
      </w:pPr>
      <w:r w:rsidRPr="006D1A00">
        <w:rPr>
          <w:rFonts w:ascii="Times New Roman" w:hAnsi="Times New Roman" w:cs="Times New Roman"/>
          <w:color w:val="000000" w:themeColor="text1"/>
          <w:sz w:val="24"/>
          <w:szCs w:val="24"/>
        </w:rPr>
        <w:t>Lai nodrošinātu</w:t>
      </w:r>
      <w:r w:rsidR="00524EE0" w:rsidRPr="006D1A00">
        <w:rPr>
          <w:rFonts w:ascii="Times New Roman" w:hAnsi="Times New Roman" w:cs="Times New Roman"/>
          <w:color w:val="000000" w:themeColor="text1"/>
          <w:sz w:val="24"/>
          <w:szCs w:val="24"/>
        </w:rPr>
        <w:t xml:space="preserve"> </w:t>
      </w:r>
      <w:r w:rsidRPr="006D1A00">
        <w:rPr>
          <w:rFonts w:ascii="Times New Roman" w:hAnsi="Times New Roman" w:cs="Times New Roman"/>
          <w:color w:val="000000" w:themeColor="text1"/>
          <w:sz w:val="24"/>
          <w:szCs w:val="24"/>
        </w:rPr>
        <w:t xml:space="preserve">Oficiālās statistikas </w:t>
      </w:r>
      <w:r w:rsidR="0033449C" w:rsidRPr="006D1A00">
        <w:rPr>
          <w:rFonts w:ascii="Times New Roman" w:hAnsi="Times New Roman" w:cs="Times New Roman"/>
          <w:color w:val="000000" w:themeColor="text1"/>
          <w:sz w:val="24"/>
          <w:szCs w:val="24"/>
        </w:rPr>
        <w:t>programm</w:t>
      </w:r>
      <w:r w:rsidR="007351A0">
        <w:rPr>
          <w:rFonts w:ascii="Times New Roman" w:hAnsi="Times New Roman" w:cs="Times New Roman"/>
          <w:color w:val="000000" w:themeColor="text1"/>
          <w:sz w:val="24"/>
          <w:szCs w:val="24"/>
        </w:rPr>
        <w:t>as</w:t>
      </w:r>
      <w:r w:rsidR="0033449C" w:rsidRPr="006D1A00">
        <w:rPr>
          <w:rFonts w:ascii="Times New Roman" w:hAnsi="Times New Roman" w:cs="Times New Roman"/>
          <w:color w:val="000000" w:themeColor="text1"/>
          <w:sz w:val="24"/>
          <w:szCs w:val="24"/>
        </w:rPr>
        <w:t xml:space="preserve"> </w:t>
      </w:r>
      <w:r w:rsidRPr="006D1A00">
        <w:rPr>
          <w:rFonts w:ascii="Times New Roman" w:hAnsi="Times New Roman" w:cs="Times New Roman"/>
          <w:color w:val="000000" w:themeColor="text1"/>
          <w:sz w:val="24"/>
          <w:szCs w:val="24"/>
        </w:rPr>
        <w:t>izpildi</w:t>
      </w:r>
      <w:r w:rsidR="000B4D60">
        <w:rPr>
          <w:rFonts w:ascii="Times New Roman" w:hAnsi="Times New Roman" w:cs="Times New Roman"/>
          <w:color w:val="000000" w:themeColor="text1"/>
          <w:sz w:val="24"/>
          <w:szCs w:val="24"/>
        </w:rPr>
        <w:t>,</w:t>
      </w:r>
      <w:r w:rsidR="001C5F60" w:rsidRPr="006D1A00">
        <w:rPr>
          <w:rFonts w:ascii="Times New Roman" w:hAnsi="Times New Roman" w:cs="Times New Roman"/>
          <w:color w:val="000000" w:themeColor="text1"/>
          <w:sz w:val="24"/>
          <w:szCs w:val="24"/>
        </w:rPr>
        <w:t xml:space="preserve"> </w:t>
      </w:r>
      <w:r w:rsidR="000B4D60">
        <w:rPr>
          <w:rFonts w:ascii="Times New Roman" w:hAnsi="Times New Roman" w:cs="Times New Roman"/>
          <w:color w:val="000000" w:themeColor="text1"/>
          <w:sz w:val="24"/>
          <w:szCs w:val="24"/>
        </w:rPr>
        <w:t>kā arī</w:t>
      </w:r>
      <w:r w:rsidR="001C5F60" w:rsidRPr="006D1A00">
        <w:rPr>
          <w:rFonts w:ascii="Times New Roman" w:hAnsi="Times New Roman" w:cs="Times New Roman"/>
          <w:color w:val="000000" w:themeColor="text1"/>
          <w:sz w:val="24"/>
          <w:szCs w:val="24"/>
        </w:rPr>
        <w:t xml:space="preserve"> </w:t>
      </w:r>
      <w:r w:rsidR="0004175D" w:rsidRPr="006D1A00">
        <w:rPr>
          <w:rFonts w:ascii="Times New Roman" w:hAnsi="Times New Roman" w:cs="Times New Roman"/>
          <w:color w:val="000000" w:themeColor="text1"/>
          <w:sz w:val="24"/>
          <w:szCs w:val="24"/>
        </w:rPr>
        <w:t>savlaicīgu, precīzu, pilnīgu, viegli saprotamu un starptautiski salīdzināmu veselības aprūpes statistiku</w:t>
      </w:r>
      <w:r w:rsidR="001C5F60" w:rsidRPr="006D1A00">
        <w:rPr>
          <w:rFonts w:ascii="Times New Roman" w:hAnsi="Times New Roman" w:cs="Times New Roman"/>
          <w:color w:val="000000" w:themeColor="text1"/>
          <w:sz w:val="24"/>
          <w:szCs w:val="24"/>
        </w:rPr>
        <w:t xml:space="preserve">, kas nepieciešama veselības aprūpes rādītāju </w:t>
      </w:r>
      <w:proofErr w:type="spellStart"/>
      <w:r w:rsidR="001C5F60" w:rsidRPr="006D1A00">
        <w:rPr>
          <w:rFonts w:ascii="Times New Roman" w:hAnsi="Times New Roman" w:cs="Times New Roman"/>
          <w:color w:val="000000" w:themeColor="text1"/>
          <w:sz w:val="24"/>
          <w:szCs w:val="24"/>
        </w:rPr>
        <w:t>izvērtējumam</w:t>
      </w:r>
      <w:proofErr w:type="spellEnd"/>
      <w:r w:rsidR="001C5F60" w:rsidRPr="006D1A00">
        <w:rPr>
          <w:rFonts w:ascii="Times New Roman" w:hAnsi="Times New Roman" w:cs="Times New Roman"/>
          <w:color w:val="000000" w:themeColor="text1"/>
          <w:sz w:val="24"/>
          <w:szCs w:val="24"/>
        </w:rPr>
        <w:t>,</w:t>
      </w:r>
      <w:r w:rsidRPr="006D1A00">
        <w:rPr>
          <w:rFonts w:ascii="Times New Roman" w:hAnsi="Times New Roman" w:cs="Times New Roman"/>
          <w:color w:val="000000" w:themeColor="text1"/>
          <w:sz w:val="24"/>
          <w:szCs w:val="24"/>
        </w:rPr>
        <w:t xml:space="preserve"> </w:t>
      </w:r>
      <w:r w:rsidR="00895B15" w:rsidRPr="006D1A00">
        <w:rPr>
          <w:rFonts w:ascii="Times New Roman" w:hAnsi="Times New Roman" w:cs="Times New Roman"/>
          <w:color w:val="000000" w:themeColor="text1"/>
          <w:sz w:val="24"/>
          <w:szCs w:val="24"/>
        </w:rPr>
        <w:t xml:space="preserve">iestādēm, kuras sniedz neatliekamās medicīniskās palīdzības pakalpojumus, </w:t>
      </w:r>
      <w:r w:rsidR="00B834DC" w:rsidRPr="006D1A00">
        <w:rPr>
          <w:rFonts w:ascii="Times New Roman" w:hAnsi="Times New Roman" w:cs="Times New Roman"/>
          <w:color w:val="000000" w:themeColor="text1"/>
          <w:sz w:val="24"/>
          <w:szCs w:val="24"/>
        </w:rPr>
        <w:t xml:space="preserve">katru gadu </w:t>
      </w:r>
      <w:r w:rsidR="0031098B" w:rsidRPr="006D1A00">
        <w:rPr>
          <w:rFonts w:ascii="Times New Roman" w:hAnsi="Times New Roman" w:cs="Times New Roman"/>
          <w:color w:val="000000" w:themeColor="text1"/>
          <w:sz w:val="24"/>
          <w:szCs w:val="24"/>
        </w:rPr>
        <w:t>jāiesniedz Slimību profilakses un kontroles centram</w:t>
      </w:r>
      <w:r w:rsidR="0004175D" w:rsidRPr="006D1A00">
        <w:rPr>
          <w:rFonts w:ascii="Times New Roman" w:hAnsi="Times New Roman" w:cs="Times New Roman"/>
          <w:color w:val="000000" w:themeColor="text1"/>
          <w:sz w:val="24"/>
          <w:szCs w:val="24"/>
        </w:rPr>
        <w:t xml:space="preserve"> </w:t>
      </w:r>
      <w:r w:rsidR="00B834DC" w:rsidRPr="006D1A00">
        <w:rPr>
          <w:rFonts w:ascii="Times New Roman" w:hAnsi="Times New Roman" w:cs="Times New Roman"/>
          <w:color w:val="000000" w:themeColor="text1"/>
          <w:sz w:val="24"/>
          <w:szCs w:val="24"/>
        </w:rPr>
        <w:t>veidlapa Nr. 10</w:t>
      </w:r>
      <w:r w:rsidR="00D2729C" w:rsidRPr="006D1A00">
        <w:rPr>
          <w:rFonts w:ascii="Times New Roman" w:hAnsi="Times New Roman" w:cs="Times New Roman"/>
          <w:color w:val="000000" w:themeColor="text1"/>
          <w:sz w:val="24"/>
          <w:szCs w:val="24"/>
        </w:rPr>
        <w:t xml:space="preserve"> </w:t>
      </w:r>
      <w:r w:rsidR="00DC47F3" w:rsidRPr="006D1A00">
        <w:rPr>
          <w:rFonts w:ascii="Times New Roman" w:hAnsi="Times New Roman" w:cs="Times New Roman"/>
          <w:color w:val="000000" w:themeColor="text1"/>
          <w:sz w:val="24"/>
          <w:szCs w:val="24"/>
        </w:rPr>
        <w:t>„</w:t>
      </w:r>
      <w:r w:rsidR="00B834DC" w:rsidRPr="006D1A00">
        <w:rPr>
          <w:rFonts w:ascii="Times New Roman" w:hAnsi="Times New Roman" w:cs="Times New Roman"/>
          <w:color w:val="000000" w:themeColor="text1"/>
          <w:sz w:val="24"/>
          <w:szCs w:val="24"/>
        </w:rPr>
        <w:t>Par neatliekamās medicīniskās palīdzības darbu</w:t>
      </w:r>
      <w:r w:rsidR="00DC47F3" w:rsidRPr="006D1A00">
        <w:rPr>
          <w:rFonts w:ascii="Times New Roman" w:hAnsi="Times New Roman" w:cs="Times New Roman"/>
          <w:color w:val="000000" w:themeColor="text1"/>
          <w:sz w:val="24"/>
          <w:szCs w:val="24"/>
        </w:rPr>
        <w:t>”</w:t>
      </w:r>
      <w:r w:rsidR="0031098B" w:rsidRPr="006D1A00">
        <w:rPr>
          <w:rFonts w:ascii="Times New Roman" w:hAnsi="Times New Roman" w:cs="Times New Roman"/>
          <w:color w:val="000000" w:themeColor="text1"/>
          <w:sz w:val="24"/>
          <w:szCs w:val="24"/>
        </w:rPr>
        <w:t>.</w:t>
      </w:r>
    </w:p>
    <w:p w14:paraId="267F4721" w14:textId="6520102A" w:rsidR="00AB38A1" w:rsidRPr="006D1A00" w:rsidRDefault="00DF43DD" w:rsidP="00413318">
      <w:pPr>
        <w:spacing w:after="0"/>
        <w:ind w:firstLine="360"/>
        <w:jc w:val="both"/>
        <w:rPr>
          <w:rFonts w:ascii="Times New Roman" w:hAnsi="Times New Roman" w:cs="Times New Roman"/>
          <w:color w:val="000000" w:themeColor="text1"/>
          <w:sz w:val="24"/>
          <w:szCs w:val="24"/>
        </w:rPr>
      </w:pPr>
      <w:r w:rsidRPr="006D1A00">
        <w:rPr>
          <w:rFonts w:ascii="Times New Roman" w:hAnsi="Times New Roman" w:cs="Times New Roman"/>
          <w:color w:val="000000" w:themeColor="text1"/>
          <w:sz w:val="24"/>
          <w:szCs w:val="24"/>
        </w:rPr>
        <w:t xml:space="preserve">Uz  veidlapas pirmās lapas ārstniecības iestādei jānorāda ārstniecības iestādes </w:t>
      </w:r>
      <w:r w:rsidR="00413318" w:rsidRPr="006D1A00">
        <w:rPr>
          <w:rFonts w:ascii="Times New Roman" w:hAnsi="Times New Roman" w:cs="Times New Roman"/>
          <w:color w:val="000000" w:themeColor="text1"/>
          <w:sz w:val="24"/>
          <w:szCs w:val="24"/>
        </w:rPr>
        <w:t>nosaukums un pamatdarbības nosaukums.</w:t>
      </w:r>
      <w:r w:rsidR="00413318" w:rsidRPr="006D1A00">
        <w:rPr>
          <w:rFonts w:ascii="Times New Roman" w:hAnsi="Times New Roman" w:cs="Times New Roman"/>
          <w:b/>
          <w:color w:val="000000" w:themeColor="text1"/>
          <w:sz w:val="24"/>
          <w:szCs w:val="24"/>
        </w:rPr>
        <w:t xml:space="preserve"> </w:t>
      </w:r>
      <w:r w:rsidR="00413318" w:rsidRPr="006D1A00">
        <w:rPr>
          <w:rFonts w:ascii="Times New Roman" w:hAnsi="Times New Roman" w:cs="Times New Roman"/>
          <w:color w:val="000000" w:themeColor="text1"/>
          <w:sz w:val="24"/>
          <w:szCs w:val="24"/>
        </w:rPr>
        <w:t xml:space="preserve">Veidlapa par attiecīgo gadu jāsagatavo un jānosūta papīra vai elektroniskā formātā līdz nākamā gada 15. februārim gan ambulatorajām, gan stacionārajām ārstniecības iestādēm. </w:t>
      </w:r>
    </w:p>
    <w:p w14:paraId="3C5634C3" w14:textId="01CD7283" w:rsidR="00AB38A1" w:rsidRPr="006D1A00" w:rsidRDefault="00413318" w:rsidP="00413318">
      <w:pPr>
        <w:spacing w:after="0"/>
        <w:ind w:firstLine="360"/>
        <w:jc w:val="both"/>
        <w:rPr>
          <w:rFonts w:ascii="Times New Roman" w:hAnsi="Times New Roman" w:cs="Times New Roman"/>
          <w:color w:val="000000" w:themeColor="text1"/>
          <w:sz w:val="24"/>
          <w:szCs w:val="24"/>
        </w:rPr>
      </w:pPr>
      <w:r w:rsidRPr="006D1A00">
        <w:rPr>
          <w:rFonts w:ascii="Times New Roman" w:hAnsi="Times New Roman" w:cs="Times New Roman"/>
          <w:color w:val="000000" w:themeColor="text1"/>
          <w:sz w:val="24"/>
          <w:szCs w:val="24"/>
        </w:rPr>
        <w:t xml:space="preserve">Veidlapu </w:t>
      </w:r>
      <w:r w:rsidRPr="006D1A00">
        <w:rPr>
          <w:rFonts w:ascii="Times New Roman" w:hAnsi="Times New Roman" w:cs="Times New Roman"/>
          <w:color w:val="000000" w:themeColor="text1"/>
          <w:sz w:val="24"/>
          <w:szCs w:val="24"/>
          <w:u w:val="single"/>
        </w:rPr>
        <w:t>papīra formātā</w:t>
      </w:r>
      <w:r w:rsidRPr="006D1A00">
        <w:rPr>
          <w:rFonts w:ascii="Times New Roman" w:hAnsi="Times New Roman" w:cs="Times New Roman"/>
          <w:color w:val="000000" w:themeColor="text1"/>
          <w:sz w:val="24"/>
          <w:szCs w:val="24"/>
        </w:rPr>
        <w:t xml:space="preserve"> noformē atbilstoši spēkā esošajai dokumentu izstrādāšanas un noformēšanas kārtībai (Ministru kabineta 2018. gada 4. septembra noteikumi Nr. 558 „Dokumentu izstrādāšanas un noformēšanas kārtība”) </w:t>
      </w:r>
      <w:r w:rsidR="006D1A00" w:rsidRPr="006D1A00">
        <w:rPr>
          <w:rFonts w:ascii="Times New Roman" w:hAnsi="Times New Roman" w:cs="Times New Roman"/>
          <w:color w:val="000000" w:themeColor="text1"/>
          <w:sz w:val="24"/>
          <w:szCs w:val="24"/>
        </w:rPr>
        <w:t>un nosūta uz pasta adresi Slimību profilakses un kontroles centrs, Veselības statistikas nodaļa, Duntes ielā 22, K-5, Rīgā, LV-1005.</w:t>
      </w:r>
      <w:r w:rsidRPr="006D1A00">
        <w:rPr>
          <w:rFonts w:ascii="Times New Roman" w:hAnsi="Times New Roman" w:cs="Times New Roman"/>
          <w:color w:val="000000" w:themeColor="text1"/>
          <w:sz w:val="24"/>
          <w:szCs w:val="24"/>
        </w:rPr>
        <w:t xml:space="preserve"> Veidlapā obligāti jābūt norādītam aizpildītāja vārdam, uzvārdam un tālruņa numuram, kā arī veidlapai jābūt apstiprinātai ar iestādes vadītāja parakstu un paraksta atšifrējumu. </w:t>
      </w:r>
    </w:p>
    <w:p w14:paraId="1B781F8D" w14:textId="5232E897" w:rsidR="00413318" w:rsidRPr="006D1A00" w:rsidRDefault="00413318" w:rsidP="00413318">
      <w:pPr>
        <w:spacing w:after="0"/>
        <w:ind w:firstLine="360"/>
        <w:jc w:val="both"/>
        <w:rPr>
          <w:rFonts w:ascii="Times New Roman" w:hAnsi="Times New Roman" w:cs="Times New Roman"/>
          <w:b/>
          <w:color w:val="000000" w:themeColor="text1"/>
          <w:sz w:val="24"/>
          <w:szCs w:val="24"/>
        </w:rPr>
      </w:pPr>
      <w:r w:rsidRPr="006D1A00">
        <w:rPr>
          <w:rFonts w:ascii="Times New Roman" w:hAnsi="Times New Roman" w:cs="Times New Roman"/>
          <w:color w:val="000000" w:themeColor="text1"/>
          <w:sz w:val="24"/>
          <w:szCs w:val="24"/>
        </w:rPr>
        <w:t xml:space="preserve">Veidlapu </w:t>
      </w:r>
      <w:r w:rsidRPr="006D1A00">
        <w:rPr>
          <w:rFonts w:ascii="Times New Roman" w:hAnsi="Times New Roman" w:cs="Times New Roman"/>
          <w:color w:val="000000" w:themeColor="text1"/>
          <w:sz w:val="24"/>
          <w:szCs w:val="24"/>
          <w:u w:val="single"/>
        </w:rPr>
        <w:t>elektroniskā formātā</w:t>
      </w:r>
      <w:r w:rsidRPr="006D1A00">
        <w:rPr>
          <w:rFonts w:ascii="Times New Roman" w:hAnsi="Times New Roman" w:cs="Times New Roman"/>
          <w:color w:val="000000" w:themeColor="text1"/>
          <w:sz w:val="24"/>
          <w:szCs w:val="24"/>
        </w:rPr>
        <w:t xml:space="preserve"> noformē atbilstoši spēkā esošajai elektronisko dokumentu izstrādāšanas un noformēšanas kārtībai (Ministru kabineta 2005. gada 28. jūnija noteikumi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un nosūta uz atbilstošo e-pasta adresi. Elektroniskajā veidlapā obligāti jābūt norādītam aizpildītāja vārdam, uzvārdam un tālruņa numuram.</w:t>
      </w:r>
    </w:p>
    <w:p w14:paraId="769F9D56" w14:textId="35766E74" w:rsidR="00D34B8E" w:rsidRPr="006D1A00" w:rsidRDefault="00D34B8E" w:rsidP="003F54AF">
      <w:pPr>
        <w:spacing w:after="0"/>
        <w:ind w:firstLine="360"/>
        <w:jc w:val="both"/>
        <w:rPr>
          <w:rFonts w:ascii="Times New Roman" w:hAnsi="Times New Roman" w:cs="Times New Roman"/>
          <w:color w:val="000000" w:themeColor="text1"/>
          <w:sz w:val="24"/>
          <w:szCs w:val="24"/>
        </w:rPr>
      </w:pPr>
      <w:r w:rsidRPr="006D1A00">
        <w:rPr>
          <w:rFonts w:ascii="Times New Roman" w:hAnsi="Times New Roman" w:cs="Times New Roman"/>
          <w:color w:val="000000" w:themeColor="text1"/>
          <w:sz w:val="24"/>
          <w:szCs w:val="24"/>
        </w:rPr>
        <w:t xml:space="preserve">Veidlapā </w:t>
      </w:r>
      <w:r w:rsidR="009E5E1A" w:rsidRPr="006D1A00">
        <w:rPr>
          <w:rFonts w:ascii="Times New Roman" w:hAnsi="Times New Roman" w:cs="Times New Roman"/>
          <w:color w:val="000000" w:themeColor="text1"/>
          <w:sz w:val="24"/>
          <w:szCs w:val="24"/>
        </w:rPr>
        <w:t>tiek izmantots šāds saīsinājums</w:t>
      </w:r>
      <w:r w:rsidRPr="006D1A00">
        <w:rPr>
          <w:rFonts w:ascii="Times New Roman" w:hAnsi="Times New Roman" w:cs="Times New Roman"/>
          <w:color w:val="000000" w:themeColor="text1"/>
          <w:sz w:val="24"/>
          <w:szCs w:val="24"/>
        </w:rPr>
        <w:t>:</w:t>
      </w:r>
    </w:p>
    <w:p w14:paraId="753839DB" w14:textId="39C7802E" w:rsidR="00D34B8E" w:rsidRPr="006D1A00" w:rsidRDefault="00D34B8E" w:rsidP="003F54AF">
      <w:pPr>
        <w:spacing w:after="0"/>
        <w:ind w:firstLine="360"/>
        <w:jc w:val="both"/>
        <w:rPr>
          <w:rFonts w:ascii="Times New Roman" w:hAnsi="Times New Roman" w:cs="Times New Roman"/>
          <w:color w:val="000000" w:themeColor="text1"/>
          <w:sz w:val="24"/>
          <w:szCs w:val="24"/>
        </w:rPr>
      </w:pPr>
      <w:r w:rsidRPr="006D1A00">
        <w:rPr>
          <w:rFonts w:ascii="Times New Roman" w:hAnsi="Times New Roman" w:cs="Times New Roman"/>
          <w:b/>
          <w:color w:val="000000" w:themeColor="text1"/>
          <w:sz w:val="24"/>
          <w:szCs w:val="24"/>
        </w:rPr>
        <w:t>NMP</w:t>
      </w:r>
      <w:r w:rsidRPr="006D1A00">
        <w:rPr>
          <w:rFonts w:ascii="Times New Roman" w:hAnsi="Times New Roman" w:cs="Times New Roman"/>
          <w:color w:val="000000" w:themeColor="text1"/>
          <w:sz w:val="24"/>
          <w:szCs w:val="24"/>
        </w:rPr>
        <w:t xml:space="preserve"> – neatliekamā medicīniskā palīdzība.</w:t>
      </w:r>
    </w:p>
    <w:p w14:paraId="0A0C1BC6" w14:textId="77777777" w:rsidR="00EE12BC" w:rsidRPr="00624141" w:rsidRDefault="00EE12BC" w:rsidP="00EE12BC">
      <w:pPr>
        <w:pStyle w:val="Sarakstarindkopa"/>
        <w:spacing w:after="0"/>
        <w:ind w:left="1440"/>
        <w:jc w:val="both"/>
        <w:rPr>
          <w:rFonts w:ascii="Times New Roman" w:hAnsi="Times New Roman" w:cs="Times New Roman"/>
          <w:color w:val="000000" w:themeColor="text1"/>
          <w:sz w:val="24"/>
          <w:szCs w:val="24"/>
        </w:rPr>
      </w:pPr>
    </w:p>
    <w:p w14:paraId="2D391803" w14:textId="29A2B8B8" w:rsidR="000C0F23" w:rsidRPr="00DC5625" w:rsidRDefault="00F22FF7" w:rsidP="00DC5625">
      <w:pPr>
        <w:jc w:val="center"/>
        <w:rPr>
          <w:rFonts w:ascii="Times New Roman" w:hAnsi="Times New Roman" w:cs="Times New Roman"/>
          <w:b/>
          <w:sz w:val="24"/>
          <w:szCs w:val="24"/>
        </w:rPr>
      </w:pPr>
      <w:r w:rsidRPr="00624141">
        <w:rPr>
          <w:rFonts w:ascii="Times New Roman" w:hAnsi="Times New Roman" w:cs="Times New Roman"/>
          <w:b/>
          <w:color w:val="000000" w:themeColor="text1"/>
          <w:sz w:val="24"/>
          <w:szCs w:val="24"/>
        </w:rPr>
        <w:t xml:space="preserve">1. tabula </w:t>
      </w:r>
      <w:r w:rsidR="009972CE" w:rsidRPr="00624141">
        <w:rPr>
          <w:rFonts w:ascii="Times New Roman" w:hAnsi="Times New Roman" w:cs="Times New Roman"/>
          <w:b/>
          <w:color w:val="000000" w:themeColor="text1"/>
          <w:sz w:val="24"/>
          <w:szCs w:val="24"/>
        </w:rPr>
        <w:t>„</w:t>
      </w:r>
      <w:r w:rsidR="004245B9">
        <w:rPr>
          <w:rFonts w:ascii="Times New Roman" w:hAnsi="Times New Roman" w:cs="Times New Roman"/>
          <w:b/>
          <w:color w:val="000000" w:themeColor="text1"/>
          <w:sz w:val="24"/>
          <w:szCs w:val="24"/>
        </w:rPr>
        <w:t>Neatliekamā medicīniskā palīdzība pēc izsaukuma rezultāta</w:t>
      </w:r>
      <w:r w:rsidR="009B1A09" w:rsidRPr="00B834DC">
        <w:rPr>
          <w:rFonts w:ascii="Times New Roman" w:hAnsi="Times New Roman" w:cs="Times New Roman"/>
          <w:b/>
          <w:sz w:val="24"/>
          <w:szCs w:val="24"/>
        </w:rPr>
        <w:t>”</w:t>
      </w:r>
    </w:p>
    <w:p w14:paraId="42615327" w14:textId="2C1FB384" w:rsidR="004245B9" w:rsidRPr="004245B9" w:rsidRDefault="004245B9" w:rsidP="007E3889">
      <w:pPr>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Tabulā tiek norādīts kopējais izpildīto izsaukumu skaits un sadalījumā pēc izsaukuma rezultāta.</w:t>
      </w:r>
    </w:p>
    <w:p w14:paraId="08EB4338" w14:textId="33716025" w:rsidR="00624141" w:rsidRDefault="00F22FF7" w:rsidP="004245B9">
      <w:pPr>
        <w:pStyle w:val="Sarakstarindkopa"/>
        <w:numPr>
          <w:ilvl w:val="0"/>
          <w:numId w:val="1"/>
        </w:numPr>
        <w:jc w:val="both"/>
        <w:rPr>
          <w:rFonts w:ascii="Times New Roman" w:hAnsi="Times New Roman" w:cs="Times New Roman"/>
          <w:color w:val="000000" w:themeColor="text1"/>
          <w:sz w:val="24"/>
          <w:szCs w:val="24"/>
        </w:rPr>
      </w:pPr>
      <w:r w:rsidRPr="00624141">
        <w:rPr>
          <w:rFonts w:ascii="Times New Roman" w:hAnsi="Times New Roman" w:cs="Times New Roman"/>
          <w:color w:val="000000" w:themeColor="text1"/>
          <w:sz w:val="24"/>
          <w:szCs w:val="24"/>
        </w:rPr>
        <w:t>k</w:t>
      </w:r>
      <w:r w:rsidR="00460CE6" w:rsidRPr="00624141">
        <w:rPr>
          <w:rFonts w:ascii="Times New Roman" w:hAnsi="Times New Roman" w:cs="Times New Roman"/>
          <w:color w:val="000000" w:themeColor="text1"/>
          <w:sz w:val="24"/>
          <w:szCs w:val="24"/>
        </w:rPr>
        <w:t xml:space="preserve">olonnā </w:t>
      </w:r>
      <w:r w:rsidR="00D34B8E" w:rsidRPr="00624141">
        <w:rPr>
          <w:rFonts w:ascii="Times New Roman" w:hAnsi="Times New Roman" w:cs="Times New Roman"/>
          <w:color w:val="000000" w:themeColor="text1"/>
          <w:sz w:val="24"/>
          <w:szCs w:val="24"/>
        </w:rPr>
        <w:t>„</w:t>
      </w:r>
      <w:r w:rsidR="004245B9">
        <w:rPr>
          <w:rFonts w:ascii="Times New Roman" w:hAnsi="Times New Roman" w:cs="Times New Roman"/>
          <w:color w:val="000000" w:themeColor="text1"/>
          <w:sz w:val="24"/>
          <w:szCs w:val="24"/>
        </w:rPr>
        <w:t xml:space="preserve">Kopā” norāda kopējo </w:t>
      </w:r>
      <w:r w:rsidR="007E3889">
        <w:rPr>
          <w:rFonts w:ascii="Times New Roman" w:hAnsi="Times New Roman" w:cs="Times New Roman"/>
          <w:color w:val="000000" w:themeColor="text1"/>
          <w:sz w:val="24"/>
          <w:szCs w:val="24"/>
        </w:rPr>
        <w:t>izsaukumu skaitu. Šīs kolonnas vērtībai</w:t>
      </w:r>
      <w:r w:rsidR="004245B9">
        <w:rPr>
          <w:rFonts w:ascii="Times New Roman" w:hAnsi="Times New Roman" w:cs="Times New Roman"/>
          <w:color w:val="000000" w:themeColor="text1"/>
          <w:sz w:val="24"/>
          <w:szCs w:val="24"/>
        </w:rPr>
        <w:t xml:space="preserve"> jāsakrīt ar 2.</w:t>
      </w:r>
      <w:r w:rsidR="007E3889">
        <w:rPr>
          <w:rFonts w:ascii="Times New Roman" w:hAnsi="Times New Roman" w:cs="Times New Roman"/>
          <w:color w:val="000000" w:themeColor="text1"/>
          <w:sz w:val="24"/>
          <w:szCs w:val="24"/>
        </w:rPr>
        <w:t xml:space="preserve"> </w:t>
      </w:r>
      <w:r w:rsidR="004245B9">
        <w:rPr>
          <w:rFonts w:ascii="Times New Roman" w:hAnsi="Times New Roman" w:cs="Times New Roman"/>
          <w:color w:val="000000" w:themeColor="text1"/>
          <w:sz w:val="24"/>
          <w:szCs w:val="24"/>
        </w:rPr>
        <w:t>-</w:t>
      </w:r>
      <w:r w:rsidR="007E3889">
        <w:rPr>
          <w:rFonts w:ascii="Times New Roman" w:hAnsi="Times New Roman" w:cs="Times New Roman"/>
          <w:color w:val="000000" w:themeColor="text1"/>
          <w:sz w:val="24"/>
          <w:szCs w:val="24"/>
        </w:rPr>
        <w:t xml:space="preserve"> </w:t>
      </w:r>
      <w:r w:rsidR="004245B9">
        <w:rPr>
          <w:rFonts w:ascii="Times New Roman" w:hAnsi="Times New Roman" w:cs="Times New Roman"/>
          <w:color w:val="000000" w:themeColor="text1"/>
          <w:sz w:val="24"/>
          <w:szCs w:val="24"/>
        </w:rPr>
        <w:t>7. kolonnas</w:t>
      </w:r>
      <w:r w:rsidR="007E3889">
        <w:rPr>
          <w:rFonts w:ascii="Times New Roman" w:hAnsi="Times New Roman" w:cs="Times New Roman"/>
          <w:color w:val="000000" w:themeColor="text1"/>
          <w:sz w:val="24"/>
          <w:szCs w:val="24"/>
        </w:rPr>
        <w:t xml:space="preserve"> vērtību</w:t>
      </w:r>
      <w:r w:rsidR="004245B9">
        <w:rPr>
          <w:rFonts w:ascii="Times New Roman" w:hAnsi="Times New Roman" w:cs="Times New Roman"/>
          <w:color w:val="000000" w:themeColor="text1"/>
          <w:sz w:val="24"/>
          <w:szCs w:val="24"/>
        </w:rPr>
        <w:t xml:space="preserve"> summu.</w:t>
      </w:r>
    </w:p>
    <w:p w14:paraId="4B7C66F5" w14:textId="3C9864CD" w:rsidR="00D34B8E" w:rsidRPr="00BF7D85" w:rsidRDefault="007E3889" w:rsidP="007E3889">
      <w:pPr>
        <w:spacing w:after="0"/>
        <w:ind w:left="360"/>
        <w:jc w:val="both"/>
        <w:rPr>
          <w:rFonts w:ascii="Times New Roman" w:hAnsi="Times New Roman" w:cs="Times New Roman"/>
          <w:color w:val="000000" w:themeColor="text1"/>
          <w:sz w:val="24"/>
          <w:szCs w:val="24"/>
          <w:u w:val="single"/>
        </w:rPr>
      </w:pPr>
      <w:r w:rsidRPr="007E3889">
        <w:rPr>
          <w:rFonts w:ascii="Times New Roman" w:hAnsi="Times New Roman" w:cs="Times New Roman"/>
          <w:color w:val="000000" w:themeColor="text1"/>
          <w:sz w:val="24"/>
          <w:szCs w:val="24"/>
        </w:rPr>
        <w:t>2 –</w:t>
      </w:r>
      <w:r>
        <w:rPr>
          <w:rFonts w:ascii="Times New Roman" w:hAnsi="Times New Roman" w:cs="Times New Roman"/>
          <w:color w:val="000000" w:themeColor="text1"/>
          <w:sz w:val="24"/>
          <w:szCs w:val="24"/>
        </w:rPr>
        <w:t xml:space="preserve"> 5</w:t>
      </w:r>
      <w:r w:rsidRPr="007E3889">
        <w:rPr>
          <w:rFonts w:ascii="Times New Roman" w:hAnsi="Times New Roman" w:cs="Times New Roman"/>
          <w:color w:val="000000" w:themeColor="text1"/>
          <w:sz w:val="24"/>
          <w:szCs w:val="24"/>
        </w:rPr>
        <w:t>. kolonnā</w:t>
      </w:r>
      <w:r>
        <w:rPr>
          <w:rFonts w:ascii="Times New Roman" w:hAnsi="Times New Roman" w:cs="Times New Roman"/>
          <w:b/>
          <w:color w:val="000000" w:themeColor="text1"/>
          <w:sz w:val="24"/>
          <w:szCs w:val="24"/>
        </w:rPr>
        <w:t xml:space="preserve"> </w:t>
      </w:r>
      <w:r w:rsidRPr="0059291C">
        <w:rPr>
          <w:rFonts w:ascii="Times New Roman" w:hAnsi="Times New Roman" w:cs="Times New Roman"/>
          <w:b/>
          <w:color w:val="000000" w:themeColor="text1"/>
          <w:sz w:val="24"/>
          <w:szCs w:val="24"/>
        </w:rPr>
        <w:t>„</w:t>
      </w:r>
      <w:r w:rsidR="00D34B8E" w:rsidRPr="00F459B1">
        <w:rPr>
          <w:rFonts w:ascii="Times New Roman" w:hAnsi="Times New Roman" w:cs="Times New Roman"/>
          <w:b/>
          <w:color w:val="000000" w:themeColor="text1"/>
          <w:sz w:val="24"/>
          <w:szCs w:val="24"/>
        </w:rPr>
        <w:t>N</w:t>
      </w:r>
      <w:r w:rsidR="00E015A0" w:rsidRPr="00F459B1">
        <w:rPr>
          <w:rFonts w:ascii="Times New Roman" w:hAnsi="Times New Roman" w:cs="Times New Roman"/>
          <w:b/>
          <w:color w:val="000000" w:themeColor="text1"/>
          <w:sz w:val="24"/>
          <w:szCs w:val="24"/>
        </w:rPr>
        <w:t>MP dzīvībai un veselībai kritiskos stāvokļos</w:t>
      </w:r>
      <w:r w:rsidR="00804A84">
        <w:rPr>
          <w:rFonts w:ascii="Times New Roman" w:hAnsi="Times New Roman" w:cs="Times New Roman"/>
          <w:b/>
          <w:color w:val="000000" w:themeColor="text1"/>
          <w:sz w:val="24"/>
          <w:szCs w:val="24"/>
        </w:rPr>
        <w:t xml:space="preserve"> (2.-5. kolonna)</w:t>
      </w:r>
      <w:r w:rsidRPr="0059291C">
        <w:rPr>
          <w:rFonts w:ascii="Times New Roman" w:hAnsi="Times New Roman" w:cs="Times New Roman"/>
          <w:b/>
          <w:color w:val="000000" w:themeColor="text1"/>
          <w:sz w:val="24"/>
          <w:szCs w:val="24"/>
        </w:rPr>
        <w:t>”</w:t>
      </w:r>
      <w:r w:rsidR="00BF7D85" w:rsidRPr="00F459B1">
        <w:rPr>
          <w:rFonts w:ascii="Times New Roman" w:hAnsi="Times New Roman" w:cs="Times New Roman"/>
          <w:color w:val="000000" w:themeColor="text1"/>
          <w:sz w:val="24"/>
          <w:szCs w:val="24"/>
        </w:rPr>
        <w:t xml:space="preserve"> ietver</w:t>
      </w:r>
      <w:r w:rsidR="00BF7D85" w:rsidRPr="00BF7D85">
        <w:rPr>
          <w:rFonts w:ascii="Times New Roman" w:hAnsi="Times New Roman" w:cs="Times New Roman"/>
          <w:color w:val="000000" w:themeColor="text1"/>
          <w:sz w:val="24"/>
          <w:szCs w:val="24"/>
        </w:rPr>
        <w:t xml:space="preserve"> gadījumus</w:t>
      </w:r>
      <w:r w:rsidR="00F459B1" w:rsidRPr="00F459B1">
        <w:rPr>
          <w:rFonts w:ascii="Times New Roman" w:hAnsi="Times New Roman" w:cs="Times New Roman"/>
          <w:color w:val="000000" w:themeColor="text1"/>
          <w:sz w:val="24"/>
          <w:szCs w:val="24"/>
        </w:rPr>
        <w:t>, kuros pēc NMP brigādes vadītāja vērtējuma pacientam nepieciešama neatliekama palīdzība vai intensīva terapija saslimšanas vai nelaimes gadījuma vietā, un/vai nepieciešama steidzama hospitalizācija.</w:t>
      </w:r>
      <w:r w:rsidR="00F459B1" w:rsidRPr="00F459B1">
        <w:t xml:space="preserve"> </w:t>
      </w:r>
      <w:r w:rsidR="00F459B1" w:rsidRPr="00F459B1">
        <w:rPr>
          <w:rFonts w:ascii="Times New Roman" w:hAnsi="Times New Roman" w:cs="Times New Roman"/>
          <w:color w:val="000000" w:themeColor="text1"/>
          <w:sz w:val="24"/>
          <w:szCs w:val="24"/>
        </w:rPr>
        <w:t>NMP izsaukumi dzīvībai un veselībai kritiskos stāvokļos</w:t>
      </w:r>
      <w:r w:rsidR="00F459B1">
        <w:rPr>
          <w:rFonts w:ascii="Times New Roman" w:hAnsi="Times New Roman" w:cs="Times New Roman"/>
          <w:color w:val="000000" w:themeColor="text1"/>
          <w:sz w:val="24"/>
          <w:szCs w:val="24"/>
        </w:rPr>
        <w:t xml:space="preserve"> ietver</w:t>
      </w:r>
      <w:r w:rsidR="00F459B1" w:rsidRPr="00F459B1">
        <w:rPr>
          <w:rFonts w:ascii="Times New Roman" w:hAnsi="Times New Roman" w:cs="Times New Roman"/>
          <w:color w:val="000000" w:themeColor="text1"/>
          <w:sz w:val="24"/>
          <w:szCs w:val="24"/>
        </w:rPr>
        <w:t>:</w:t>
      </w:r>
    </w:p>
    <w:p w14:paraId="257D5C95" w14:textId="77777777" w:rsidR="007E3889" w:rsidRDefault="007E3889" w:rsidP="007E3889">
      <w:pPr>
        <w:spacing w:after="0"/>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F459B1" w:rsidRPr="007E3889">
        <w:rPr>
          <w:rFonts w:ascii="Times New Roman" w:hAnsi="Times New Roman" w:cs="Times New Roman"/>
          <w:color w:val="000000" w:themeColor="text1"/>
          <w:sz w:val="24"/>
          <w:szCs w:val="24"/>
        </w:rPr>
        <w:t>kolonna</w:t>
      </w:r>
      <w:r w:rsidR="004245B9" w:rsidRPr="007E3889">
        <w:rPr>
          <w:rFonts w:ascii="Times New Roman" w:hAnsi="Times New Roman" w:cs="Times New Roman"/>
          <w:color w:val="000000" w:themeColor="text1"/>
          <w:sz w:val="24"/>
          <w:szCs w:val="24"/>
        </w:rPr>
        <w:t xml:space="preserve"> </w:t>
      </w:r>
      <w:r w:rsidR="00D34B8E" w:rsidRPr="007E3889">
        <w:rPr>
          <w:rFonts w:ascii="Times New Roman" w:hAnsi="Times New Roman" w:cs="Times New Roman"/>
          <w:color w:val="000000" w:themeColor="text1"/>
          <w:sz w:val="24"/>
          <w:szCs w:val="24"/>
        </w:rPr>
        <w:t>„</w:t>
      </w:r>
      <w:r w:rsidR="00E015A0" w:rsidRPr="007E3889">
        <w:rPr>
          <w:rFonts w:ascii="Times New Roman" w:hAnsi="Times New Roman" w:cs="Times New Roman"/>
          <w:color w:val="000000" w:themeColor="text1"/>
          <w:sz w:val="24"/>
          <w:szCs w:val="24"/>
        </w:rPr>
        <w:t>Traumas un nelaimes gadījumi</w:t>
      </w:r>
      <w:r w:rsidR="00D34B8E" w:rsidRPr="007E3889">
        <w:rPr>
          <w:rFonts w:ascii="Times New Roman" w:hAnsi="Times New Roman" w:cs="Times New Roman"/>
          <w:color w:val="000000" w:themeColor="text1"/>
          <w:sz w:val="24"/>
          <w:szCs w:val="24"/>
        </w:rPr>
        <w:t>”</w:t>
      </w:r>
      <w:r w:rsidR="00F459B1" w:rsidRPr="007E3889">
        <w:rPr>
          <w:rFonts w:ascii="Times New Roman" w:hAnsi="Times New Roman" w:cs="Times New Roman"/>
          <w:color w:val="000000" w:themeColor="text1"/>
          <w:sz w:val="24"/>
          <w:szCs w:val="24"/>
        </w:rPr>
        <w:t>;</w:t>
      </w:r>
    </w:p>
    <w:p w14:paraId="155D44F0" w14:textId="77777777" w:rsidR="007E3889" w:rsidRDefault="007E3889" w:rsidP="007E3889">
      <w:pPr>
        <w:spacing w:after="0"/>
        <w:ind w:left="1080"/>
        <w:jc w:val="both"/>
        <w:rPr>
          <w:rFonts w:ascii="Times New Roman" w:hAnsi="Times New Roman" w:cs="Times New Roman"/>
          <w:color w:val="000000" w:themeColor="text1"/>
          <w:sz w:val="24"/>
          <w:szCs w:val="24"/>
        </w:rPr>
      </w:pPr>
      <w:r w:rsidRPr="007E3889">
        <w:rPr>
          <w:rFonts w:ascii="Times New Roman" w:hAnsi="Times New Roman" w:cs="Times New Roman"/>
          <w:color w:val="000000" w:themeColor="text1"/>
          <w:sz w:val="24"/>
          <w:szCs w:val="24"/>
        </w:rPr>
        <w:t xml:space="preserve">3. </w:t>
      </w:r>
      <w:r w:rsidR="00F459B1" w:rsidRPr="007E3889">
        <w:rPr>
          <w:rFonts w:ascii="Times New Roman" w:hAnsi="Times New Roman" w:cs="Times New Roman"/>
          <w:color w:val="000000" w:themeColor="text1"/>
          <w:sz w:val="24"/>
          <w:szCs w:val="24"/>
        </w:rPr>
        <w:t>kolonna „Pēkšņas saslimšanas un akūti stāvokļi”;</w:t>
      </w:r>
      <w:r>
        <w:rPr>
          <w:rFonts w:ascii="Times New Roman" w:hAnsi="Times New Roman" w:cs="Times New Roman"/>
          <w:color w:val="000000" w:themeColor="text1"/>
          <w:sz w:val="24"/>
          <w:szCs w:val="24"/>
        </w:rPr>
        <w:t xml:space="preserve"> </w:t>
      </w:r>
    </w:p>
    <w:p w14:paraId="52C57971" w14:textId="362A670E" w:rsidR="00F459B1" w:rsidRPr="007E3889" w:rsidRDefault="007E3889" w:rsidP="007E3889">
      <w:pPr>
        <w:spacing w:after="0"/>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F459B1" w:rsidRPr="007E3889">
        <w:rPr>
          <w:rFonts w:ascii="Times New Roman" w:hAnsi="Times New Roman" w:cs="Times New Roman"/>
          <w:color w:val="000000" w:themeColor="text1"/>
          <w:sz w:val="24"/>
          <w:szCs w:val="24"/>
        </w:rPr>
        <w:t>kolonna „Dzemdības un grūtniecības patoloģija”;</w:t>
      </w:r>
    </w:p>
    <w:p w14:paraId="59C06AFE" w14:textId="32453234" w:rsidR="00804A84" w:rsidRPr="00DC5625" w:rsidRDefault="007E3889" w:rsidP="00DC5625">
      <w:pPr>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F459B1" w:rsidRPr="007E3889">
        <w:rPr>
          <w:rFonts w:ascii="Times New Roman" w:hAnsi="Times New Roman" w:cs="Times New Roman"/>
          <w:color w:val="000000" w:themeColor="text1"/>
          <w:sz w:val="24"/>
          <w:szCs w:val="24"/>
        </w:rPr>
        <w:t>kolonna „Pārvešanas”.</w:t>
      </w:r>
    </w:p>
    <w:p w14:paraId="6A97F1B8" w14:textId="4195C806" w:rsidR="001A7F53" w:rsidRPr="009E5E1A" w:rsidRDefault="00101A03" w:rsidP="009E5E1A">
      <w:pPr>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6. </w:t>
      </w:r>
      <w:r w:rsidR="00804A84" w:rsidRPr="00101A03">
        <w:rPr>
          <w:rFonts w:ascii="Times New Roman" w:hAnsi="Times New Roman" w:cs="Times New Roman"/>
          <w:color w:val="000000" w:themeColor="text1"/>
          <w:sz w:val="24"/>
          <w:szCs w:val="24"/>
        </w:rPr>
        <w:t>ko</w:t>
      </w:r>
      <w:r w:rsidR="001A7F53" w:rsidRPr="00101A03">
        <w:rPr>
          <w:rFonts w:ascii="Times New Roman" w:hAnsi="Times New Roman" w:cs="Times New Roman"/>
          <w:color w:val="000000" w:themeColor="text1"/>
          <w:sz w:val="24"/>
          <w:szCs w:val="24"/>
        </w:rPr>
        <w:t>lonnā</w:t>
      </w:r>
      <w:r w:rsidR="00804A84" w:rsidRPr="00101A03">
        <w:rPr>
          <w:rFonts w:ascii="Times New Roman" w:hAnsi="Times New Roman" w:cs="Times New Roman"/>
          <w:color w:val="000000" w:themeColor="text1"/>
          <w:sz w:val="24"/>
          <w:szCs w:val="24"/>
        </w:rPr>
        <w:t xml:space="preserve"> </w:t>
      </w:r>
      <w:r w:rsidR="00804A84" w:rsidRPr="00101A03">
        <w:rPr>
          <w:rFonts w:ascii="Times New Roman" w:hAnsi="Times New Roman" w:cs="Times New Roman"/>
          <w:b/>
          <w:color w:val="000000" w:themeColor="text1"/>
          <w:sz w:val="24"/>
          <w:szCs w:val="24"/>
        </w:rPr>
        <w:t>„</w:t>
      </w:r>
      <w:r w:rsidR="00F459B1" w:rsidRPr="00101A03">
        <w:rPr>
          <w:rFonts w:ascii="Times New Roman" w:hAnsi="Times New Roman" w:cs="Times New Roman"/>
          <w:b/>
          <w:color w:val="000000" w:themeColor="text1"/>
          <w:sz w:val="24"/>
          <w:szCs w:val="24"/>
        </w:rPr>
        <w:t>NMP pārējos gadījumos</w:t>
      </w:r>
      <w:r w:rsidR="00804A84" w:rsidRPr="00101A03">
        <w:rPr>
          <w:rFonts w:ascii="Times New Roman" w:hAnsi="Times New Roman" w:cs="Times New Roman"/>
          <w:b/>
          <w:color w:val="000000" w:themeColor="text1"/>
          <w:sz w:val="24"/>
          <w:szCs w:val="24"/>
        </w:rPr>
        <w:t>”</w:t>
      </w:r>
      <w:r w:rsidR="00F459B1" w:rsidRPr="00101A03">
        <w:rPr>
          <w:rFonts w:ascii="Times New Roman" w:hAnsi="Times New Roman" w:cs="Times New Roman"/>
          <w:color w:val="000000" w:themeColor="text1"/>
          <w:sz w:val="24"/>
          <w:szCs w:val="24"/>
        </w:rPr>
        <w:t xml:space="preserve"> ietver gadījumus, kuros pēc NMP brigādes vadītāja vērtējuma pacientam palīdzību varēja sniegt primārās veselības aprūpes iestādē, stacionāra uzņemšanas nodaļā vai traumpunktā 3 stundu laikā pēc saslimšanas vai nelaimes gadījuma. NMP izsaukumi pārējos gadījumos ietver saslimšanas un plānveida pārvešanas. </w:t>
      </w:r>
    </w:p>
    <w:p w14:paraId="200B3FB6" w14:textId="63F5701A" w:rsidR="001A7F53" w:rsidRPr="00101A03" w:rsidRDefault="00101A03" w:rsidP="00101A03">
      <w:pPr>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1A7F53" w:rsidRPr="00101A03">
        <w:rPr>
          <w:rFonts w:ascii="Times New Roman" w:hAnsi="Times New Roman" w:cs="Times New Roman"/>
          <w:color w:val="000000" w:themeColor="text1"/>
          <w:sz w:val="24"/>
          <w:szCs w:val="24"/>
        </w:rPr>
        <w:t xml:space="preserve">kolonnā </w:t>
      </w:r>
      <w:r w:rsidR="001A7F53" w:rsidRPr="00101A03">
        <w:rPr>
          <w:rFonts w:ascii="Times New Roman" w:hAnsi="Times New Roman" w:cs="Times New Roman"/>
          <w:b/>
          <w:color w:val="000000" w:themeColor="text1"/>
          <w:sz w:val="24"/>
          <w:szCs w:val="24"/>
        </w:rPr>
        <w:t>„Bezrezultāta izsaukumi”</w:t>
      </w:r>
      <w:r w:rsidR="001A7F53" w:rsidRPr="00101A03">
        <w:rPr>
          <w:rFonts w:ascii="Times New Roman" w:hAnsi="Times New Roman" w:cs="Times New Roman"/>
          <w:color w:val="000000" w:themeColor="text1"/>
          <w:sz w:val="24"/>
          <w:szCs w:val="24"/>
        </w:rPr>
        <w:t xml:space="preserve"> ietver gadījumus, kad pacients vai cietuš</w:t>
      </w:r>
      <w:r w:rsidR="00411FC8" w:rsidRPr="00101A03">
        <w:rPr>
          <w:rFonts w:ascii="Times New Roman" w:hAnsi="Times New Roman" w:cs="Times New Roman"/>
          <w:color w:val="000000" w:themeColor="text1"/>
          <w:sz w:val="24"/>
          <w:szCs w:val="24"/>
        </w:rPr>
        <w:t>ais nav atrodams notikuma vietā,</w:t>
      </w:r>
      <w:r w:rsidR="001A7F53" w:rsidRPr="00101A03">
        <w:rPr>
          <w:rFonts w:ascii="Times New Roman" w:hAnsi="Times New Roman" w:cs="Times New Roman"/>
          <w:color w:val="000000" w:themeColor="text1"/>
          <w:sz w:val="24"/>
          <w:szCs w:val="24"/>
        </w:rPr>
        <w:t xml:space="preserve"> v</w:t>
      </w:r>
      <w:r w:rsidR="00411FC8" w:rsidRPr="00101A03">
        <w:rPr>
          <w:rFonts w:ascii="Times New Roman" w:hAnsi="Times New Roman" w:cs="Times New Roman"/>
          <w:color w:val="000000" w:themeColor="text1"/>
          <w:sz w:val="24"/>
          <w:szCs w:val="24"/>
        </w:rPr>
        <w:t>iltus izsaukums, izsaukums tiek atcelts,</w:t>
      </w:r>
      <w:r w:rsidR="001A7F53" w:rsidRPr="00101A03">
        <w:rPr>
          <w:rFonts w:ascii="Times New Roman" w:hAnsi="Times New Roman" w:cs="Times New Roman"/>
          <w:color w:val="000000" w:themeColor="text1"/>
          <w:sz w:val="24"/>
          <w:szCs w:val="24"/>
        </w:rPr>
        <w:t xml:space="preserve"> brigāde ne</w:t>
      </w:r>
      <w:r w:rsidR="00411FC8" w:rsidRPr="00101A03">
        <w:rPr>
          <w:rFonts w:ascii="Times New Roman" w:hAnsi="Times New Roman" w:cs="Times New Roman"/>
          <w:color w:val="000000" w:themeColor="text1"/>
          <w:sz w:val="24"/>
          <w:szCs w:val="24"/>
        </w:rPr>
        <w:t>atrod izsaukumā norādīto adresi vai</w:t>
      </w:r>
      <w:r w:rsidR="001A7F53" w:rsidRPr="00101A03">
        <w:rPr>
          <w:rFonts w:ascii="Times New Roman" w:hAnsi="Times New Roman" w:cs="Times New Roman"/>
          <w:color w:val="000000" w:themeColor="text1"/>
          <w:sz w:val="24"/>
          <w:szCs w:val="24"/>
        </w:rPr>
        <w:t xml:space="preserve"> pacients atsakās no apskates un medicīniskās palīdzības.</w:t>
      </w:r>
    </w:p>
    <w:p w14:paraId="466E0B46" w14:textId="77777777" w:rsidR="001A7F53" w:rsidRPr="001A7F53" w:rsidRDefault="001A7F53" w:rsidP="009E5E1A">
      <w:pPr>
        <w:pStyle w:val="Sarakstarindkopa"/>
        <w:spacing w:after="0"/>
        <w:rPr>
          <w:rFonts w:ascii="Times New Roman" w:hAnsi="Times New Roman" w:cs="Times New Roman"/>
          <w:color w:val="000000" w:themeColor="text1"/>
          <w:sz w:val="24"/>
          <w:szCs w:val="24"/>
        </w:rPr>
      </w:pPr>
    </w:p>
    <w:p w14:paraId="025AE52A" w14:textId="23A3C870" w:rsidR="000C0F23" w:rsidRPr="00DC5625" w:rsidRDefault="009B1A09" w:rsidP="00DC5625">
      <w:pPr>
        <w:jc w:val="center"/>
        <w:rPr>
          <w:rFonts w:ascii="Times New Roman" w:hAnsi="Times New Roman" w:cs="Times New Roman"/>
          <w:b/>
          <w:sz w:val="24"/>
          <w:szCs w:val="24"/>
        </w:rPr>
      </w:pPr>
      <w:r w:rsidRPr="003910AC">
        <w:rPr>
          <w:rFonts w:ascii="Times New Roman" w:hAnsi="Times New Roman" w:cs="Times New Roman"/>
          <w:b/>
          <w:color w:val="000000" w:themeColor="text1"/>
          <w:sz w:val="24"/>
          <w:szCs w:val="24"/>
        </w:rPr>
        <w:t>2. tabula „Pieteiktie neatliekamās medicīniskās palīdzības izsaukumi sadalījumā pēc prioritātes</w:t>
      </w:r>
      <w:r w:rsidRPr="003910AC">
        <w:rPr>
          <w:rFonts w:ascii="Times New Roman" w:hAnsi="Times New Roman" w:cs="Times New Roman"/>
          <w:b/>
          <w:sz w:val="24"/>
          <w:szCs w:val="24"/>
        </w:rPr>
        <w:t>”</w:t>
      </w:r>
    </w:p>
    <w:p w14:paraId="662B58E5" w14:textId="5BB53A06" w:rsidR="00DC22FF" w:rsidRDefault="00DC22FF" w:rsidP="00CA0C97">
      <w:pPr>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Tabulā tiek norādīts kopējais pieteikto izsaukumu skaits un sadalījumā pēc izsaukuma rezultāta.</w:t>
      </w:r>
    </w:p>
    <w:p w14:paraId="0C22EBD3" w14:textId="3B9559F0" w:rsidR="009209CF" w:rsidRDefault="009209CF" w:rsidP="009209CF">
      <w:pPr>
        <w:pStyle w:val="Sarakstarindkopa"/>
        <w:numPr>
          <w:ilvl w:val="0"/>
          <w:numId w:val="8"/>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kolonnā </w:t>
      </w:r>
      <w:r w:rsidRPr="0062414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Kopā” tiek </w:t>
      </w:r>
      <w:r w:rsidR="00411FC8">
        <w:rPr>
          <w:rFonts w:ascii="Times New Roman" w:hAnsi="Times New Roman" w:cs="Times New Roman"/>
          <w:color w:val="000000" w:themeColor="text1"/>
          <w:sz w:val="24"/>
          <w:szCs w:val="24"/>
        </w:rPr>
        <w:t>norādīts kopējais pieteikto izs</w:t>
      </w:r>
      <w:r>
        <w:rPr>
          <w:rFonts w:ascii="Times New Roman" w:hAnsi="Times New Roman" w:cs="Times New Roman"/>
          <w:color w:val="000000" w:themeColor="text1"/>
          <w:sz w:val="24"/>
          <w:szCs w:val="24"/>
        </w:rPr>
        <w:t>a</w:t>
      </w:r>
      <w:r w:rsidR="00411FC8">
        <w:rPr>
          <w:rFonts w:ascii="Times New Roman" w:hAnsi="Times New Roman" w:cs="Times New Roman"/>
          <w:color w:val="000000" w:themeColor="text1"/>
          <w:sz w:val="24"/>
          <w:szCs w:val="24"/>
        </w:rPr>
        <w:t>u</w:t>
      </w:r>
      <w:r w:rsidR="0052567F">
        <w:rPr>
          <w:rFonts w:ascii="Times New Roman" w:hAnsi="Times New Roman" w:cs="Times New Roman"/>
          <w:color w:val="000000" w:themeColor="text1"/>
          <w:sz w:val="24"/>
          <w:szCs w:val="24"/>
        </w:rPr>
        <w:t>kumu skaits. Šīs kolonnas vērtībai</w:t>
      </w:r>
      <w:r>
        <w:rPr>
          <w:rFonts w:ascii="Times New Roman" w:hAnsi="Times New Roman" w:cs="Times New Roman"/>
          <w:color w:val="000000" w:themeColor="text1"/>
          <w:sz w:val="24"/>
          <w:szCs w:val="24"/>
        </w:rPr>
        <w:t xml:space="preserve"> jāsakrīt ar 2. - 4. kolonnas</w:t>
      </w:r>
      <w:r w:rsidR="0052567F">
        <w:rPr>
          <w:rFonts w:ascii="Times New Roman" w:hAnsi="Times New Roman" w:cs="Times New Roman"/>
          <w:color w:val="000000" w:themeColor="text1"/>
          <w:sz w:val="24"/>
          <w:szCs w:val="24"/>
        </w:rPr>
        <w:t xml:space="preserve"> vērtību</w:t>
      </w:r>
      <w:r>
        <w:rPr>
          <w:rFonts w:ascii="Times New Roman" w:hAnsi="Times New Roman" w:cs="Times New Roman"/>
          <w:color w:val="000000" w:themeColor="text1"/>
          <w:sz w:val="24"/>
          <w:szCs w:val="24"/>
        </w:rPr>
        <w:t xml:space="preserve"> summu.</w:t>
      </w:r>
    </w:p>
    <w:p w14:paraId="434D187C" w14:textId="77777777" w:rsidR="009209CF" w:rsidRPr="009209CF" w:rsidRDefault="009209CF" w:rsidP="009209CF">
      <w:pPr>
        <w:pStyle w:val="Sarakstarindkopa"/>
        <w:jc w:val="both"/>
        <w:rPr>
          <w:rFonts w:ascii="Times New Roman" w:hAnsi="Times New Roman" w:cs="Times New Roman"/>
          <w:color w:val="000000" w:themeColor="text1"/>
          <w:sz w:val="24"/>
          <w:szCs w:val="24"/>
        </w:rPr>
      </w:pPr>
    </w:p>
    <w:p w14:paraId="3109221A" w14:textId="4C898327" w:rsidR="001A7F53" w:rsidRDefault="0059291C" w:rsidP="0059291C">
      <w:pPr>
        <w:pStyle w:val="Sarakstarindkopa"/>
        <w:numPr>
          <w:ilvl w:val="0"/>
          <w:numId w:val="8"/>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kolonnā </w:t>
      </w:r>
      <w:r w:rsidRPr="00624141">
        <w:rPr>
          <w:rFonts w:ascii="Times New Roman" w:hAnsi="Times New Roman" w:cs="Times New Roman"/>
          <w:color w:val="000000" w:themeColor="text1"/>
          <w:sz w:val="24"/>
          <w:szCs w:val="24"/>
        </w:rPr>
        <w:t>„</w:t>
      </w:r>
      <w:r w:rsidRPr="0059291C">
        <w:rPr>
          <w:rFonts w:ascii="Times New Roman" w:hAnsi="Times New Roman" w:cs="Times New Roman"/>
          <w:color w:val="000000" w:themeColor="text1"/>
          <w:sz w:val="24"/>
          <w:szCs w:val="24"/>
        </w:rPr>
        <w:t>NMP dzīvībai un veselībai kritiskos stāvokļos</w:t>
      </w:r>
      <w:r w:rsidRPr="00F459B1">
        <w:rPr>
          <w:rFonts w:ascii="Times New Roman" w:hAnsi="Times New Roman" w:cs="Times New Roman"/>
          <w:color w:val="000000" w:themeColor="text1"/>
          <w:sz w:val="24"/>
          <w:szCs w:val="24"/>
        </w:rPr>
        <w:t>”</w:t>
      </w:r>
      <w:r w:rsidRPr="0059291C">
        <w:rPr>
          <w:rFonts w:ascii="Times New Roman" w:hAnsi="Times New Roman" w:cs="Times New Roman"/>
          <w:color w:val="000000" w:themeColor="text1"/>
          <w:sz w:val="24"/>
          <w:szCs w:val="24"/>
        </w:rPr>
        <w:t xml:space="preserve"> ietver gadījumus, kuros pēc NMP brigādes vadītāja vērtējuma pacientam nepieciešama neatliekama palīdzība vai intensīva terapija saslimšanas vai nelaimes gadījuma vietā, un/vai nepieciešama steidzama hospitalizācija. NMP izsaukumi dzīvībai un vesel</w:t>
      </w:r>
      <w:r>
        <w:rPr>
          <w:rFonts w:ascii="Times New Roman" w:hAnsi="Times New Roman" w:cs="Times New Roman"/>
          <w:color w:val="000000" w:themeColor="text1"/>
          <w:sz w:val="24"/>
          <w:szCs w:val="24"/>
        </w:rPr>
        <w:t>ībai kritiskos stāvokļos ietver traumas un nelaimes gadījumus; p</w:t>
      </w:r>
      <w:r w:rsidRPr="0059291C">
        <w:rPr>
          <w:rFonts w:ascii="Times New Roman" w:hAnsi="Times New Roman" w:cs="Times New Roman"/>
          <w:color w:val="000000" w:themeColor="text1"/>
          <w:sz w:val="24"/>
          <w:szCs w:val="24"/>
        </w:rPr>
        <w:t>ēkšņ</w:t>
      </w:r>
      <w:r w:rsidR="00385693">
        <w:rPr>
          <w:rFonts w:ascii="Times New Roman" w:hAnsi="Times New Roman" w:cs="Times New Roman"/>
          <w:color w:val="000000" w:themeColor="text1"/>
          <w:sz w:val="24"/>
          <w:szCs w:val="24"/>
        </w:rPr>
        <w:t>as saslimšanas un akūtus</w:t>
      </w:r>
      <w:r>
        <w:rPr>
          <w:rFonts w:ascii="Times New Roman" w:hAnsi="Times New Roman" w:cs="Times New Roman"/>
          <w:color w:val="000000" w:themeColor="text1"/>
          <w:sz w:val="24"/>
          <w:szCs w:val="24"/>
        </w:rPr>
        <w:t xml:space="preserve"> stāvokļus; d</w:t>
      </w:r>
      <w:r w:rsidRPr="0059291C">
        <w:rPr>
          <w:rFonts w:ascii="Times New Roman" w:hAnsi="Times New Roman" w:cs="Times New Roman"/>
          <w:color w:val="000000" w:themeColor="text1"/>
          <w:sz w:val="24"/>
          <w:szCs w:val="24"/>
        </w:rPr>
        <w:t>zemdības un grūtniecības patoloģija</w:t>
      </w:r>
      <w:r>
        <w:rPr>
          <w:rFonts w:ascii="Times New Roman" w:hAnsi="Times New Roman" w:cs="Times New Roman"/>
          <w:color w:val="000000" w:themeColor="text1"/>
          <w:sz w:val="24"/>
          <w:szCs w:val="24"/>
        </w:rPr>
        <w:t>s</w:t>
      </w:r>
      <w:r w:rsidRPr="005929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w:t>
      </w:r>
      <w:r w:rsidRPr="0059291C">
        <w:rPr>
          <w:rFonts w:ascii="Times New Roman" w:hAnsi="Times New Roman" w:cs="Times New Roman"/>
          <w:color w:val="000000" w:themeColor="text1"/>
          <w:sz w:val="24"/>
          <w:szCs w:val="24"/>
        </w:rPr>
        <w:t>eatliekamās</w:t>
      </w:r>
      <w:r>
        <w:rPr>
          <w:rFonts w:ascii="Times New Roman" w:hAnsi="Times New Roman" w:cs="Times New Roman"/>
          <w:color w:val="000000" w:themeColor="text1"/>
          <w:sz w:val="24"/>
          <w:szCs w:val="24"/>
        </w:rPr>
        <w:t xml:space="preserve"> </w:t>
      </w:r>
      <w:r w:rsidR="00385693">
        <w:rPr>
          <w:rFonts w:ascii="Times New Roman" w:hAnsi="Times New Roman" w:cs="Times New Roman"/>
          <w:color w:val="000000" w:themeColor="text1"/>
          <w:sz w:val="24"/>
          <w:szCs w:val="24"/>
        </w:rPr>
        <w:t xml:space="preserve">pacientu </w:t>
      </w:r>
      <w:r>
        <w:rPr>
          <w:rFonts w:ascii="Times New Roman" w:hAnsi="Times New Roman" w:cs="Times New Roman"/>
          <w:color w:val="000000" w:themeColor="text1"/>
          <w:sz w:val="24"/>
          <w:szCs w:val="24"/>
        </w:rPr>
        <w:t>pārvešanas</w:t>
      </w:r>
      <w:r w:rsidRPr="0059291C">
        <w:rPr>
          <w:rFonts w:ascii="Times New Roman" w:hAnsi="Times New Roman" w:cs="Times New Roman"/>
          <w:color w:val="000000" w:themeColor="text1"/>
          <w:sz w:val="24"/>
          <w:szCs w:val="24"/>
        </w:rPr>
        <w:t>.</w:t>
      </w:r>
    </w:p>
    <w:p w14:paraId="7AF05688" w14:textId="77777777" w:rsidR="006909A5" w:rsidRDefault="006909A5" w:rsidP="006909A5">
      <w:pPr>
        <w:pStyle w:val="Sarakstarindkopa"/>
        <w:jc w:val="both"/>
        <w:rPr>
          <w:rFonts w:ascii="Times New Roman" w:hAnsi="Times New Roman" w:cs="Times New Roman"/>
          <w:color w:val="000000" w:themeColor="text1"/>
          <w:sz w:val="24"/>
          <w:szCs w:val="24"/>
        </w:rPr>
      </w:pPr>
    </w:p>
    <w:p w14:paraId="3E733263" w14:textId="5A22AB06" w:rsidR="0059291C" w:rsidRDefault="0059291C" w:rsidP="0059291C">
      <w:pPr>
        <w:pStyle w:val="Sarakstarindkopa"/>
        <w:numPr>
          <w:ilvl w:val="0"/>
          <w:numId w:val="8"/>
        </w:numPr>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kolonnā</w:t>
      </w:r>
      <w:r w:rsidR="006909A5">
        <w:rPr>
          <w:rFonts w:ascii="Times New Roman" w:hAnsi="Times New Roman" w:cs="Times New Roman"/>
          <w:color w:val="000000" w:themeColor="text1"/>
          <w:sz w:val="24"/>
          <w:szCs w:val="24"/>
        </w:rPr>
        <w:t xml:space="preserve"> </w:t>
      </w:r>
      <w:r w:rsidR="006909A5" w:rsidRPr="006909A5">
        <w:rPr>
          <w:rFonts w:ascii="Times New Roman" w:hAnsi="Times New Roman" w:cs="Times New Roman"/>
          <w:color w:val="000000" w:themeColor="text1"/>
          <w:sz w:val="24"/>
          <w:szCs w:val="24"/>
        </w:rPr>
        <w:t>„NMP pārējos gadījumos”</w:t>
      </w:r>
      <w:r w:rsidR="006909A5" w:rsidRPr="00804A84">
        <w:rPr>
          <w:rFonts w:ascii="Times New Roman" w:hAnsi="Times New Roman" w:cs="Times New Roman"/>
          <w:color w:val="000000" w:themeColor="text1"/>
          <w:sz w:val="24"/>
          <w:szCs w:val="24"/>
        </w:rPr>
        <w:t xml:space="preserve"> ietver gadījumus, kuros pēc NMP brigādes vadītāja vērtējuma pacientam palīdzību varēja sniegt primārās veselības aprūpes iestādē, stacionāra uzņemšanas nodaļā vai traumpunktā 3 stundu laikā pēc saslimšanas vai nelaimes gadījuma. NMP izsaukumi pārējos gadījumos ietver saslimšanas un plānveida pārvešanas.</w:t>
      </w:r>
    </w:p>
    <w:p w14:paraId="0A187E37" w14:textId="77777777" w:rsidR="006909A5" w:rsidRPr="006909A5" w:rsidRDefault="006909A5" w:rsidP="006909A5">
      <w:pPr>
        <w:pStyle w:val="Sarakstarindkopa"/>
        <w:rPr>
          <w:rFonts w:ascii="Times New Roman" w:hAnsi="Times New Roman" w:cs="Times New Roman"/>
          <w:color w:val="000000" w:themeColor="text1"/>
          <w:sz w:val="24"/>
          <w:szCs w:val="24"/>
        </w:rPr>
      </w:pPr>
    </w:p>
    <w:p w14:paraId="71349A83" w14:textId="0DEA0068" w:rsidR="006909A5" w:rsidRPr="00411FC8" w:rsidRDefault="006909A5" w:rsidP="006909A5">
      <w:pPr>
        <w:pStyle w:val="Sarakstarindkopa"/>
        <w:numPr>
          <w:ilvl w:val="0"/>
          <w:numId w:val="8"/>
        </w:numPr>
        <w:spacing w:before="240"/>
        <w:jc w:val="both"/>
        <w:rPr>
          <w:rFonts w:ascii="Times New Roman" w:hAnsi="Times New Roman" w:cs="Times New Roman"/>
          <w:color w:val="000000" w:themeColor="text1"/>
          <w:sz w:val="24"/>
          <w:szCs w:val="24"/>
        </w:rPr>
      </w:pPr>
      <w:r w:rsidRPr="00411FC8">
        <w:rPr>
          <w:rFonts w:ascii="Times New Roman" w:hAnsi="Times New Roman" w:cs="Times New Roman"/>
          <w:color w:val="000000" w:themeColor="text1"/>
          <w:sz w:val="24"/>
          <w:szCs w:val="24"/>
        </w:rPr>
        <w:t>kolonnā „Konsultācijas”</w:t>
      </w:r>
      <w:r w:rsidR="00961F77">
        <w:rPr>
          <w:rFonts w:ascii="Times New Roman" w:hAnsi="Times New Roman" w:cs="Times New Roman"/>
          <w:color w:val="000000" w:themeColor="text1"/>
          <w:sz w:val="24"/>
          <w:szCs w:val="24"/>
        </w:rPr>
        <w:t xml:space="preserve"> norāda izsaukumu skaitu, kuros sniegtas tikai konsultācijas</w:t>
      </w:r>
      <w:r w:rsidR="000C0F23">
        <w:rPr>
          <w:rFonts w:ascii="Times New Roman" w:hAnsi="Times New Roman" w:cs="Times New Roman"/>
          <w:color w:val="000000" w:themeColor="text1"/>
          <w:sz w:val="24"/>
          <w:szCs w:val="24"/>
        </w:rPr>
        <w:t>.</w:t>
      </w:r>
    </w:p>
    <w:p w14:paraId="31AD0CFC" w14:textId="77777777" w:rsidR="006909A5" w:rsidRPr="006909A5" w:rsidRDefault="006909A5" w:rsidP="006909A5">
      <w:pPr>
        <w:pStyle w:val="Sarakstarindkopa"/>
        <w:rPr>
          <w:rFonts w:ascii="Times New Roman" w:hAnsi="Times New Roman" w:cs="Times New Roman"/>
          <w:b/>
          <w:color w:val="000000" w:themeColor="text1"/>
          <w:sz w:val="24"/>
          <w:szCs w:val="24"/>
          <w:highlight w:val="yellow"/>
        </w:rPr>
      </w:pPr>
    </w:p>
    <w:p w14:paraId="741626F7" w14:textId="5C58AF06" w:rsidR="000C0F23" w:rsidRPr="003910AC" w:rsidRDefault="003910AC" w:rsidP="00DC5625">
      <w:pPr>
        <w:jc w:val="center"/>
        <w:rPr>
          <w:rFonts w:ascii="Times New Roman" w:hAnsi="Times New Roman" w:cs="Times New Roman"/>
          <w:b/>
          <w:sz w:val="24"/>
          <w:szCs w:val="24"/>
        </w:rPr>
      </w:pPr>
      <w:r w:rsidRPr="003910AC">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 xml:space="preserve"> </w:t>
      </w:r>
      <w:r w:rsidR="006909A5" w:rsidRPr="003910AC">
        <w:rPr>
          <w:rFonts w:ascii="Times New Roman" w:hAnsi="Times New Roman" w:cs="Times New Roman"/>
          <w:b/>
          <w:color w:val="000000" w:themeColor="text1"/>
          <w:sz w:val="24"/>
          <w:szCs w:val="24"/>
        </w:rPr>
        <w:t>tabula „Neatliekamā medicīniskā palīdzība dzīvībai un veselībai kritiskos stāvokļos sadalījumā pēc izpildes</w:t>
      </w:r>
      <w:r>
        <w:rPr>
          <w:rFonts w:ascii="Times New Roman" w:hAnsi="Times New Roman" w:cs="Times New Roman"/>
          <w:b/>
          <w:color w:val="000000" w:themeColor="text1"/>
          <w:sz w:val="24"/>
          <w:szCs w:val="24"/>
        </w:rPr>
        <w:t xml:space="preserve"> vietas</w:t>
      </w:r>
      <w:r w:rsidR="006909A5" w:rsidRPr="003910AC">
        <w:rPr>
          <w:rFonts w:ascii="Times New Roman" w:hAnsi="Times New Roman" w:cs="Times New Roman"/>
          <w:b/>
          <w:sz w:val="24"/>
          <w:szCs w:val="24"/>
        </w:rPr>
        <w:t>”</w:t>
      </w:r>
    </w:p>
    <w:p w14:paraId="1EA92068" w14:textId="729C5770" w:rsidR="003910AC" w:rsidRDefault="009209CF" w:rsidP="008916BD">
      <w:pPr>
        <w:ind w:firstLine="720"/>
        <w:jc w:val="both"/>
        <w:rPr>
          <w:rFonts w:ascii="Times New Roman" w:hAnsi="Times New Roman" w:cs="Times New Roman"/>
          <w:color w:val="000000" w:themeColor="text1"/>
          <w:sz w:val="24"/>
          <w:szCs w:val="24"/>
        </w:rPr>
      </w:pPr>
      <w:r w:rsidRPr="009209CF">
        <w:rPr>
          <w:rFonts w:ascii="Times New Roman" w:hAnsi="Times New Roman" w:cs="Times New Roman"/>
          <w:color w:val="000000" w:themeColor="text1"/>
          <w:sz w:val="24"/>
          <w:szCs w:val="24"/>
        </w:rPr>
        <w:t xml:space="preserve">Tabulā tiek norādīts </w:t>
      </w:r>
      <w:r w:rsidR="005611E5">
        <w:rPr>
          <w:rFonts w:ascii="Times New Roman" w:hAnsi="Times New Roman" w:cs="Times New Roman"/>
          <w:color w:val="000000" w:themeColor="text1"/>
          <w:sz w:val="24"/>
          <w:szCs w:val="24"/>
        </w:rPr>
        <w:t>NMP dzīvībai un veselībai kritiskos stāvokļos</w:t>
      </w:r>
      <w:r w:rsidR="0053661F">
        <w:rPr>
          <w:rFonts w:ascii="Times New Roman" w:hAnsi="Times New Roman" w:cs="Times New Roman"/>
          <w:color w:val="000000" w:themeColor="text1"/>
          <w:sz w:val="24"/>
          <w:szCs w:val="24"/>
        </w:rPr>
        <w:t xml:space="preserve"> rezultatīvo</w:t>
      </w:r>
      <w:r w:rsidR="005611E5">
        <w:rPr>
          <w:rFonts w:ascii="Times New Roman" w:hAnsi="Times New Roman" w:cs="Times New Roman"/>
          <w:color w:val="000000" w:themeColor="text1"/>
          <w:sz w:val="24"/>
          <w:szCs w:val="24"/>
        </w:rPr>
        <w:t xml:space="preserve"> izsaukumu skaits sadalījumā pēc izpildes vietas</w:t>
      </w:r>
      <w:r w:rsidR="00CC4921">
        <w:rPr>
          <w:rFonts w:ascii="Times New Roman" w:hAnsi="Times New Roman" w:cs="Times New Roman"/>
          <w:color w:val="000000" w:themeColor="text1"/>
          <w:sz w:val="24"/>
          <w:szCs w:val="24"/>
        </w:rPr>
        <w:t xml:space="preserve"> un ierašanās laika</w:t>
      </w:r>
      <w:r w:rsidR="005611E5">
        <w:rPr>
          <w:rFonts w:ascii="Times New Roman" w:hAnsi="Times New Roman" w:cs="Times New Roman"/>
          <w:color w:val="000000" w:themeColor="text1"/>
          <w:sz w:val="24"/>
          <w:szCs w:val="24"/>
        </w:rPr>
        <w:t xml:space="preserve">, atbilstoši </w:t>
      </w:r>
      <w:r w:rsidR="0077549A" w:rsidRPr="0077549A">
        <w:rPr>
          <w:rFonts w:ascii="Times New Roman" w:hAnsi="Times New Roman" w:cs="Times New Roman"/>
          <w:color w:val="000000" w:themeColor="text1"/>
          <w:sz w:val="24"/>
          <w:szCs w:val="24"/>
        </w:rPr>
        <w:t xml:space="preserve">Ministru </w:t>
      </w:r>
      <w:r w:rsidR="00CC4921">
        <w:rPr>
          <w:rFonts w:ascii="Times New Roman" w:hAnsi="Times New Roman" w:cs="Times New Roman"/>
          <w:color w:val="000000" w:themeColor="text1"/>
          <w:sz w:val="24"/>
          <w:szCs w:val="24"/>
        </w:rPr>
        <w:t>kabineta noteikumiem</w:t>
      </w:r>
      <w:r w:rsidR="0077549A" w:rsidRPr="0077549A">
        <w:rPr>
          <w:rFonts w:ascii="Times New Roman" w:hAnsi="Times New Roman" w:cs="Times New Roman"/>
          <w:color w:val="000000" w:themeColor="text1"/>
          <w:sz w:val="24"/>
          <w:szCs w:val="24"/>
        </w:rPr>
        <w:t xml:space="preserve"> Nr.</w:t>
      </w:r>
      <w:r w:rsidR="00E62F06">
        <w:rPr>
          <w:rFonts w:ascii="Times New Roman" w:hAnsi="Times New Roman" w:cs="Times New Roman"/>
          <w:color w:val="000000" w:themeColor="text1"/>
          <w:sz w:val="24"/>
          <w:szCs w:val="24"/>
        </w:rPr>
        <w:t xml:space="preserve"> </w:t>
      </w:r>
      <w:r w:rsidR="0077549A" w:rsidRPr="0077549A">
        <w:rPr>
          <w:rFonts w:ascii="Times New Roman" w:hAnsi="Times New Roman" w:cs="Times New Roman"/>
          <w:color w:val="000000" w:themeColor="text1"/>
          <w:sz w:val="24"/>
          <w:szCs w:val="24"/>
        </w:rPr>
        <w:t>555 „Veselības aprūpes pakalpojumu organizēšanas un samaksas kārtība”</w:t>
      </w:r>
      <w:r w:rsidR="00CC4921">
        <w:rPr>
          <w:rFonts w:ascii="Times New Roman" w:hAnsi="Times New Roman" w:cs="Times New Roman"/>
          <w:color w:val="000000" w:themeColor="text1"/>
          <w:sz w:val="24"/>
          <w:szCs w:val="24"/>
        </w:rPr>
        <w:t>.</w:t>
      </w:r>
      <w:r w:rsidR="0053661F">
        <w:rPr>
          <w:rFonts w:ascii="Times New Roman" w:hAnsi="Times New Roman" w:cs="Times New Roman"/>
          <w:color w:val="000000" w:themeColor="text1"/>
          <w:sz w:val="24"/>
          <w:szCs w:val="24"/>
        </w:rPr>
        <w:t xml:space="preserve"> Šajā tabulā netiek </w:t>
      </w:r>
      <w:r w:rsidR="008916BD">
        <w:rPr>
          <w:rFonts w:ascii="Times New Roman" w:hAnsi="Times New Roman" w:cs="Times New Roman"/>
          <w:color w:val="000000" w:themeColor="text1"/>
          <w:sz w:val="24"/>
          <w:szCs w:val="24"/>
        </w:rPr>
        <w:t>iekļauti bezrezultāt</w:t>
      </w:r>
      <w:r w:rsidR="000A5CC4">
        <w:rPr>
          <w:rFonts w:ascii="Times New Roman" w:hAnsi="Times New Roman" w:cs="Times New Roman"/>
          <w:color w:val="000000" w:themeColor="text1"/>
          <w:sz w:val="24"/>
          <w:szCs w:val="24"/>
        </w:rPr>
        <w:t>a</w:t>
      </w:r>
      <w:r w:rsidR="008916BD">
        <w:rPr>
          <w:rFonts w:ascii="Times New Roman" w:hAnsi="Times New Roman" w:cs="Times New Roman"/>
          <w:color w:val="000000" w:themeColor="text1"/>
          <w:sz w:val="24"/>
          <w:szCs w:val="24"/>
        </w:rPr>
        <w:t xml:space="preserve"> izsaukumi</w:t>
      </w:r>
      <w:r w:rsidR="000A5CC4">
        <w:rPr>
          <w:rFonts w:ascii="Times New Roman" w:hAnsi="Times New Roman" w:cs="Times New Roman"/>
          <w:color w:val="000000" w:themeColor="text1"/>
          <w:sz w:val="24"/>
          <w:szCs w:val="24"/>
        </w:rPr>
        <w:t>.</w:t>
      </w:r>
    </w:p>
    <w:p w14:paraId="05AE4E9B" w14:textId="63467CCA" w:rsidR="003910AC" w:rsidRDefault="00254989" w:rsidP="008916BD">
      <w:pPr>
        <w:spacing w:before="240"/>
        <w:ind w:left="720"/>
        <w:jc w:val="both"/>
        <w:rPr>
          <w:rFonts w:ascii="Times New Roman" w:hAnsi="Times New Roman" w:cs="Times New Roman"/>
          <w:color w:val="000000" w:themeColor="text1"/>
          <w:sz w:val="24"/>
          <w:szCs w:val="24"/>
        </w:rPr>
      </w:pPr>
      <w:r w:rsidRPr="00254989">
        <w:rPr>
          <w:rFonts w:ascii="Times New Roman" w:hAnsi="Times New Roman" w:cs="Times New Roman"/>
          <w:color w:val="000000" w:themeColor="text1"/>
          <w:sz w:val="24"/>
          <w:szCs w:val="24"/>
        </w:rPr>
        <w:t>1. un 2. kolonnā tiek norādīts</w:t>
      </w:r>
      <w:r w:rsidR="00284888">
        <w:rPr>
          <w:rFonts w:ascii="Times New Roman" w:hAnsi="Times New Roman" w:cs="Times New Roman"/>
          <w:color w:val="000000" w:themeColor="text1"/>
          <w:sz w:val="24"/>
          <w:szCs w:val="24"/>
        </w:rPr>
        <w:t xml:space="preserve"> re</w:t>
      </w:r>
      <w:r w:rsidR="008916BD">
        <w:rPr>
          <w:rFonts w:ascii="Times New Roman" w:hAnsi="Times New Roman" w:cs="Times New Roman"/>
          <w:color w:val="000000" w:themeColor="text1"/>
          <w:sz w:val="24"/>
          <w:szCs w:val="24"/>
        </w:rPr>
        <w:t xml:space="preserve">zultatīvo NMP izsaukumu skaits </w:t>
      </w:r>
      <w:r w:rsidR="000A5CC4">
        <w:rPr>
          <w:rFonts w:ascii="Times New Roman" w:hAnsi="Times New Roman" w:cs="Times New Roman"/>
          <w:color w:val="000000" w:themeColor="text1"/>
          <w:sz w:val="24"/>
          <w:szCs w:val="24"/>
        </w:rPr>
        <w:t>valsts</w:t>
      </w:r>
      <w:r w:rsidR="008916BD">
        <w:rPr>
          <w:rFonts w:ascii="Times New Roman" w:hAnsi="Times New Roman" w:cs="Times New Roman"/>
          <w:color w:val="000000" w:themeColor="text1"/>
          <w:sz w:val="24"/>
          <w:szCs w:val="24"/>
        </w:rPr>
        <w:t>pils</w:t>
      </w:r>
      <w:r w:rsidR="00284888">
        <w:rPr>
          <w:rFonts w:ascii="Times New Roman" w:hAnsi="Times New Roman" w:cs="Times New Roman"/>
          <w:color w:val="000000" w:themeColor="text1"/>
          <w:sz w:val="24"/>
          <w:szCs w:val="24"/>
        </w:rPr>
        <w:t xml:space="preserve">ētās: </w:t>
      </w:r>
    </w:p>
    <w:p w14:paraId="3EF5D558" w14:textId="77777777" w:rsidR="00411FC8" w:rsidRDefault="008916BD" w:rsidP="00411FC8">
      <w:pPr>
        <w:spacing w:after="0"/>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284888" w:rsidRPr="008916BD">
        <w:rPr>
          <w:rFonts w:ascii="Times New Roman" w:hAnsi="Times New Roman" w:cs="Times New Roman"/>
          <w:color w:val="000000" w:themeColor="text1"/>
          <w:sz w:val="24"/>
          <w:szCs w:val="24"/>
        </w:rPr>
        <w:t>kolonnā norāda kopējo izsaukumu s</w:t>
      </w:r>
      <w:r w:rsidR="00411FC8">
        <w:rPr>
          <w:rFonts w:ascii="Times New Roman" w:hAnsi="Times New Roman" w:cs="Times New Roman"/>
          <w:color w:val="000000" w:themeColor="text1"/>
          <w:sz w:val="24"/>
          <w:szCs w:val="24"/>
        </w:rPr>
        <w:t>kaitu;</w:t>
      </w:r>
    </w:p>
    <w:p w14:paraId="4E9D58FA" w14:textId="3D5FE21E" w:rsidR="00284888" w:rsidRDefault="00411FC8" w:rsidP="00411FC8">
      <w:pPr>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2. </w:t>
      </w:r>
      <w:r w:rsidR="008916BD">
        <w:rPr>
          <w:rFonts w:ascii="Times New Roman" w:hAnsi="Times New Roman" w:cs="Times New Roman"/>
          <w:color w:val="000000" w:themeColor="text1"/>
          <w:sz w:val="24"/>
          <w:szCs w:val="24"/>
        </w:rPr>
        <w:t>kolonnā izsau</w:t>
      </w:r>
      <w:r w:rsidR="008916BD" w:rsidRPr="008916BD">
        <w:rPr>
          <w:rFonts w:ascii="Times New Roman" w:hAnsi="Times New Roman" w:cs="Times New Roman"/>
          <w:color w:val="000000" w:themeColor="text1"/>
          <w:sz w:val="24"/>
          <w:szCs w:val="24"/>
        </w:rPr>
        <w:t>kumu skai</w:t>
      </w:r>
      <w:r w:rsidR="00284888" w:rsidRPr="008916BD">
        <w:rPr>
          <w:rFonts w:ascii="Times New Roman" w:hAnsi="Times New Roman" w:cs="Times New Roman"/>
          <w:color w:val="000000" w:themeColor="text1"/>
          <w:sz w:val="24"/>
          <w:szCs w:val="24"/>
        </w:rPr>
        <w:t>tu ar ierašanās laiku izsaukumā l</w:t>
      </w:r>
      <w:r w:rsidR="008916BD">
        <w:rPr>
          <w:rFonts w:ascii="Times New Roman" w:hAnsi="Times New Roman" w:cs="Times New Roman"/>
          <w:color w:val="000000" w:themeColor="text1"/>
          <w:sz w:val="24"/>
          <w:szCs w:val="24"/>
        </w:rPr>
        <w:t>ī</w:t>
      </w:r>
      <w:r w:rsidR="00284888" w:rsidRPr="008916BD">
        <w:rPr>
          <w:rFonts w:ascii="Times New Roman" w:hAnsi="Times New Roman" w:cs="Times New Roman"/>
          <w:color w:val="000000" w:themeColor="text1"/>
          <w:sz w:val="24"/>
          <w:szCs w:val="24"/>
        </w:rPr>
        <w:t>dz 12 minūtēm</w:t>
      </w:r>
      <w:r w:rsidR="008916B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Tabulas 2. k</w:t>
      </w:r>
      <w:r w:rsidR="006A539B">
        <w:rPr>
          <w:rFonts w:ascii="Times New Roman" w:hAnsi="Times New Roman" w:cs="Times New Roman"/>
          <w:color w:val="000000" w:themeColor="text1"/>
          <w:sz w:val="24"/>
          <w:szCs w:val="24"/>
        </w:rPr>
        <w:t>olonna</w:t>
      </w:r>
      <w:r>
        <w:rPr>
          <w:rFonts w:ascii="Times New Roman" w:hAnsi="Times New Roman" w:cs="Times New Roman"/>
          <w:color w:val="000000" w:themeColor="text1"/>
          <w:sz w:val="24"/>
          <w:szCs w:val="24"/>
        </w:rPr>
        <w:t>s</w:t>
      </w:r>
      <w:r w:rsidR="006A539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vērtība </w:t>
      </w:r>
      <w:r w:rsidR="006A539B">
        <w:rPr>
          <w:rFonts w:ascii="Times New Roman" w:hAnsi="Times New Roman" w:cs="Times New Roman"/>
          <w:color w:val="000000" w:themeColor="text1"/>
          <w:sz w:val="24"/>
          <w:szCs w:val="24"/>
        </w:rPr>
        <w:t>nedrīk</w:t>
      </w:r>
      <w:r w:rsidR="007351A0">
        <w:rPr>
          <w:rFonts w:ascii="Times New Roman" w:hAnsi="Times New Roman" w:cs="Times New Roman"/>
          <w:color w:val="000000" w:themeColor="text1"/>
          <w:sz w:val="24"/>
          <w:szCs w:val="24"/>
        </w:rPr>
        <w:t>s</w:t>
      </w:r>
      <w:r w:rsidR="006A539B">
        <w:rPr>
          <w:rFonts w:ascii="Times New Roman" w:hAnsi="Times New Roman" w:cs="Times New Roman"/>
          <w:color w:val="000000" w:themeColor="text1"/>
          <w:sz w:val="24"/>
          <w:szCs w:val="24"/>
        </w:rPr>
        <w:t xml:space="preserve">t būt lielāka par </w:t>
      </w:r>
      <w:r>
        <w:rPr>
          <w:rFonts w:ascii="Times New Roman" w:hAnsi="Times New Roman" w:cs="Times New Roman"/>
          <w:color w:val="000000" w:themeColor="text1"/>
          <w:sz w:val="24"/>
          <w:szCs w:val="24"/>
        </w:rPr>
        <w:t>1. kolonnas vērtību.</w:t>
      </w:r>
    </w:p>
    <w:p w14:paraId="5F742794" w14:textId="0DC1AED2" w:rsidR="008916BD" w:rsidRDefault="008916BD" w:rsidP="008916BD">
      <w:pPr>
        <w:spacing w:before="240"/>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un 4. kolonnā </w:t>
      </w:r>
      <w:r w:rsidRPr="008916BD">
        <w:rPr>
          <w:rFonts w:ascii="Times New Roman" w:hAnsi="Times New Roman" w:cs="Times New Roman"/>
          <w:color w:val="000000" w:themeColor="text1"/>
          <w:sz w:val="24"/>
          <w:szCs w:val="24"/>
        </w:rPr>
        <w:t xml:space="preserve">tiek norādīts rezultatīvo NMP izsaukumu skaits </w:t>
      </w:r>
      <w:r>
        <w:rPr>
          <w:rFonts w:ascii="Times New Roman" w:hAnsi="Times New Roman" w:cs="Times New Roman"/>
          <w:color w:val="000000" w:themeColor="text1"/>
          <w:sz w:val="24"/>
          <w:szCs w:val="24"/>
        </w:rPr>
        <w:t xml:space="preserve">novadu </w:t>
      </w:r>
      <w:r w:rsidRPr="008916BD">
        <w:rPr>
          <w:rFonts w:ascii="Times New Roman" w:hAnsi="Times New Roman" w:cs="Times New Roman"/>
          <w:color w:val="000000" w:themeColor="text1"/>
          <w:sz w:val="24"/>
          <w:szCs w:val="24"/>
        </w:rPr>
        <w:t>pilsētās:</w:t>
      </w:r>
    </w:p>
    <w:p w14:paraId="765D54DA" w14:textId="77777777" w:rsidR="00411FC8" w:rsidRDefault="008916BD" w:rsidP="00411FC8">
      <w:pPr>
        <w:spacing w:before="240" w:after="0"/>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8916BD">
        <w:rPr>
          <w:rFonts w:ascii="Times New Roman" w:hAnsi="Times New Roman" w:cs="Times New Roman"/>
          <w:color w:val="000000" w:themeColor="text1"/>
          <w:sz w:val="24"/>
          <w:szCs w:val="24"/>
        </w:rPr>
        <w:t>kolonnā norāda kopējo izsaukumu s</w:t>
      </w:r>
      <w:r w:rsidR="00411FC8">
        <w:rPr>
          <w:rFonts w:ascii="Times New Roman" w:hAnsi="Times New Roman" w:cs="Times New Roman"/>
          <w:color w:val="000000" w:themeColor="text1"/>
          <w:sz w:val="24"/>
          <w:szCs w:val="24"/>
        </w:rPr>
        <w:t>kaitu;</w:t>
      </w:r>
    </w:p>
    <w:p w14:paraId="2427A0D9" w14:textId="227263FB" w:rsidR="008916BD" w:rsidRDefault="008916BD" w:rsidP="00411FC8">
      <w:pPr>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kolonnā izsau</w:t>
      </w:r>
      <w:r w:rsidRPr="008916BD">
        <w:rPr>
          <w:rFonts w:ascii="Times New Roman" w:hAnsi="Times New Roman" w:cs="Times New Roman"/>
          <w:color w:val="000000" w:themeColor="text1"/>
          <w:sz w:val="24"/>
          <w:szCs w:val="24"/>
        </w:rPr>
        <w:t>kumu skaitu ar ierašanās laiku izsaukumā l</w:t>
      </w:r>
      <w:r>
        <w:rPr>
          <w:rFonts w:ascii="Times New Roman" w:hAnsi="Times New Roman" w:cs="Times New Roman"/>
          <w:color w:val="000000" w:themeColor="text1"/>
          <w:sz w:val="24"/>
          <w:szCs w:val="24"/>
        </w:rPr>
        <w:t>īdz 15</w:t>
      </w:r>
      <w:r w:rsidRPr="008916BD">
        <w:rPr>
          <w:rFonts w:ascii="Times New Roman" w:hAnsi="Times New Roman" w:cs="Times New Roman"/>
          <w:color w:val="000000" w:themeColor="text1"/>
          <w:sz w:val="24"/>
          <w:szCs w:val="24"/>
        </w:rPr>
        <w:t xml:space="preserve"> minūtēm</w:t>
      </w:r>
      <w:r>
        <w:rPr>
          <w:rFonts w:ascii="Times New Roman" w:hAnsi="Times New Roman" w:cs="Times New Roman"/>
          <w:color w:val="000000" w:themeColor="text1"/>
          <w:sz w:val="24"/>
          <w:szCs w:val="24"/>
        </w:rPr>
        <w:t>.</w:t>
      </w:r>
      <w:r w:rsidR="006A539B" w:rsidRPr="006A539B">
        <w:rPr>
          <w:rFonts w:ascii="Times New Roman" w:hAnsi="Times New Roman" w:cs="Times New Roman"/>
          <w:color w:val="000000" w:themeColor="text1"/>
          <w:sz w:val="24"/>
          <w:szCs w:val="24"/>
        </w:rPr>
        <w:t xml:space="preserve"> </w:t>
      </w:r>
      <w:r w:rsidR="00411FC8">
        <w:rPr>
          <w:rFonts w:ascii="Times New Roman" w:hAnsi="Times New Roman" w:cs="Times New Roman"/>
          <w:color w:val="000000" w:themeColor="text1"/>
          <w:sz w:val="24"/>
          <w:szCs w:val="24"/>
        </w:rPr>
        <w:t>Tabulas 4. kolonnas vērtība nedrīk</w:t>
      </w:r>
      <w:r w:rsidR="007351A0">
        <w:rPr>
          <w:rFonts w:ascii="Times New Roman" w:hAnsi="Times New Roman" w:cs="Times New Roman"/>
          <w:color w:val="000000" w:themeColor="text1"/>
          <w:sz w:val="24"/>
          <w:szCs w:val="24"/>
        </w:rPr>
        <w:t>s</w:t>
      </w:r>
      <w:r w:rsidR="00411FC8">
        <w:rPr>
          <w:rFonts w:ascii="Times New Roman" w:hAnsi="Times New Roman" w:cs="Times New Roman"/>
          <w:color w:val="000000" w:themeColor="text1"/>
          <w:sz w:val="24"/>
          <w:szCs w:val="24"/>
        </w:rPr>
        <w:t>t būt lielāka par 3. kolonnas vērtību.</w:t>
      </w:r>
    </w:p>
    <w:p w14:paraId="7F2ED6AA" w14:textId="27AC94EB" w:rsidR="008916BD" w:rsidRDefault="008916BD" w:rsidP="008916BD">
      <w:pPr>
        <w:spacing w:before="240"/>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un 6. kolonnā </w:t>
      </w:r>
      <w:r w:rsidRPr="008916BD">
        <w:rPr>
          <w:rFonts w:ascii="Times New Roman" w:hAnsi="Times New Roman" w:cs="Times New Roman"/>
          <w:color w:val="000000" w:themeColor="text1"/>
          <w:sz w:val="24"/>
          <w:szCs w:val="24"/>
        </w:rPr>
        <w:t xml:space="preserve">tiek norādīts rezultatīvo NMP izsaukumu skaits </w:t>
      </w:r>
      <w:r>
        <w:rPr>
          <w:rFonts w:ascii="Times New Roman" w:hAnsi="Times New Roman" w:cs="Times New Roman"/>
          <w:color w:val="000000" w:themeColor="text1"/>
          <w:sz w:val="24"/>
          <w:szCs w:val="24"/>
        </w:rPr>
        <w:t>pārējā</w:t>
      </w:r>
      <w:r w:rsidR="000A5CC4">
        <w:rPr>
          <w:rFonts w:ascii="Times New Roman" w:hAnsi="Times New Roman" w:cs="Times New Roman"/>
          <w:color w:val="000000" w:themeColor="text1"/>
          <w:sz w:val="24"/>
          <w:szCs w:val="24"/>
        </w:rPr>
        <w:t xml:space="preserve"> teritorijā</w:t>
      </w:r>
      <w:r w:rsidRPr="008916BD">
        <w:rPr>
          <w:rFonts w:ascii="Times New Roman" w:hAnsi="Times New Roman" w:cs="Times New Roman"/>
          <w:color w:val="000000" w:themeColor="text1"/>
          <w:sz w:val="24"/>
          <w:szCs w:val="24"/>
        </w:rPr>
        <w:t>:</w:t>
      </w:r>
    </w:p>
    <w:p w14:paraId="711CEC68" w14:textId="77777777" w:rsidR="00411FC8" w:rsidRDefault="008916BD" w:rsidP="00411FC8">
      <w:pPr>
        <w:spacing w:after="0"/>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Pr="008916BD">
        <w:rPr>
          <w:rFonts w:ascii="Times New Roman" w:hAnsi="Times New Roman" w:cs="Times New Roman"/>
          <w:color w:val="000000" w:themeColor="text1"/>
          <w:sz w:val="24"/>
          <w:szCs w:val="24"/>
        </w:rPr>
        <w:t>kolonnā norāda kopējo izsaukumu s</w:t>
      </w:r>
      <w:r w:rsidR="00411FC8">
        <w:rPr>
          <w:rFonts w:ascii="Times New Roman" w:hAnsi="Times New Roman" w:cs="Times New Roman"/>
          <w:color w:val="000000" w:themeColor="text1"/>
          <w:sz w:val="24"/>
          <w:szCs w:val="24"/>
        </w:rPr>
        <w:t>kaitu;</w:t>
      </w:r>
    </w:p>
    <w:p w14:paraId="1BBC2EC3" w14:textId="197247D0" w:rsidR="006713E4" w:rsidRDefault="008916BD" w:rsidP="009E5E1A">
      <w:pPr>
        <w:spacing w:after="0"/>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kolonnā izsau</w:t>
      </w:r>
      <w:r w:rsidRPr="008916BD">
        <w:rPr>
          <w:rFonts w:ascii="Times New Roman" w:hAnsi="Times New Roman" w:cs="Times New Roman"/>
          <w:color w:val="000000" w:themeColor="text1"/>
          <w:sz w:val="24"/>
          <w:szCs w:val="24"/>
        </w:rPr>
        <w:t>kumu skaitu ar ierašanās laiku izsaukumā l</w:t>
      </w:r>
      <w:r>
        <w:rPr>
          <w:rFonts w:ascii="Times New Roman" w:hAnsi="Times New Roman" w:cs="Times New Roman"/>
          <w:color w:val="000000" w:themeColor="text1"/>
          <w:sz w:val="24"/>
          <w:szCs w:val="24"/>
        </w:rPr>
        <w:t>īdz 25</w:t>
      </w:r>
      <w:r w:rsidRPr="008916BD">
        <w:rPr>
          <w:rFonts w:ascii="Times New Roman" w:hAnsi="Times New Roman" w:cs="Times New Roman"/>
          <w:color w:val="000000" w:themeColor="text1"/>
          <w:sz w:val="24"/>
          <w:szCs w:val="24"/>
        </w:rPr>
        <w:t xml:space="preserve"> minūtēm</w:t>
      </w:r>
      <w:r>
        <w:rPr>
          <w:rFonts w:ascii="Times New Roman" w:hAnsi="Times New Roman" w:cs="Times New Roman"/>
          <w:color w:val="000000" w:themeColor="text1"/>
          <w:sz w:val="24"/>
          <w:szCs w:val="24"/>
        </w:rPr>
        <w:t>.</w:t>
      </w:r>
      <w:r w:rsidR="006A539B">
        <w:rPr>
          <w:rFonts w:ascii="Times New Roman" w:hAnsi="Times New Roman" w:cs="Times New Roman"/>
          <w:color w:val="000000" w:themeColor="text1"/>
          <w:sz w:val="24"/>
          <w:szCs w:val="24"/>
        </w:rPr>
        <w:t xml:space="preserve"> </w:t>
      </w:r>
      <w:r w:rsidR="00411FC8">
        <w:rPr>
          <w:rFonts w:ascii="Times New Roman" w:hAnsi="Times New Roman" w:cs="Times New Roman"/>
          <w:color w:val="000000" w:themeColor="text1"/>
          <w:sz w:val="24"/>
          <w:szCs w:val="24"/>
        </w:rPr>
        <w:t>Tabulas 6. kolonnas vērtība nedrīk</w:t>
      </w:r>
      <w:r w:rsidR="007351A0">
        <w:rPr>
          <w:rFonts w:ascii="Times New Roman" w:hAnsi="Times New Roman" w:cs="Times New Roman"/>
          <w:color w:val="000000" w:themeColor="text1"/>
          <w:sz w:val="24"/>
          <w:szCs w:val="24"/>
        </w:rPr>
        <w:t>s</w:t>
      </w:r>
      <w:r w:rsidR="00411FC8">
        <w:rPr>
          <w:rFonts w:ascii="Times New Roman" w:hAnsi="Times New Roman" w:cs="Times New Roman"/>
          <w:color w:val="000000" w:themeColor="text1"/>
          <w:sz w:val="24"/>
          <w:szCs w:val="24"/>
        </w:rPr>
        <w:t>t būt lielāka par 5. kolonnas vērtību.</w:t>
      </w:r>
    </w:p>
    <w:p w14:paraId="7F0E35EF" w14:textId="77777777" w:rsidR="00C83C10" w:rsidRDefault="00C83C10" w:rsidP="00DC5625">
      <w:pPr>
        <w:spacing w:line="240" w:lineRule="auto"/>
        <w:ind w:left="1080"/>
        <w:jc w:val="both"/>
        <w:rPr>
          <w:rFonts w:ascii="Times New Roman" w:hAnsi="Times New Roman" w:cs="Times New Roman"/>
          <w:color w:val="000000" w:themeColor="text1"/>
          <w:sz w:val="24"/>
          <w:szCs w:val="24"/>
        </w:rPr>
      </w:pPr>
    </w:p>
    <w:p w14:paraId="2C83D040" w14:textId="2F774A78" w:rsidR="000C0F23" w:rsidRDefault="006713E4" w:rsidP="00DC5625">
      <w:pPr>
        <w:jc w:val="center"/>
        <w:rPr>
          <w:rFonts w:ascii="Times New Roman" w:hAnsi="Times New Roman" w:cs="Times New Roman"/>
          <w:b/>
          <w:sz w:val="24"/>
          <w:szCs w:val="24"/>
        </w:rPr>
      </w:pPr>
      <w:r w:rsidRPr="006713E4">
        <w:rPr>
          <w:rFonts w:ascii="Times New Roman" w:hAnsi="Times New Roman" w:cs="Times New Roman"/>
          <w:b/>
          <w:color w:val="000000" w:themeColor="text1"/>
          <w:sz w:val="24"/>
          <w:szCs w:val="24"/>
        </w:rPr>
        <w:t xml:space="preserve">4. </w:t>
      </w:r>
      <w:r w:rsidRPr="003910AC">
        <w:rPr>
          <w:rFonts w:ascii="Times New Roman" w:hAnsi="Times New Roman" w:cs="Times New Roman"/>
          <w:b/>
          <w:color w:val="000000" w:themeColor="text1"/>
          <w:sz w:val="24"/>
          <w:szCs w:val="24"/>
        </w:rPr>
        <w:t>tabula „</w:t>
      </w:r>
      <w:r w:rsidRPr="006713E4">
        <w:rPr>
          <w:rFonts w:ascii="Times New Roman" w:hAnsi="Times New Roman" w:cs="Times New Roman"/>
          <w:b/>
          <w:color w:val="000000" w:themeColor="text1"/>
          <w:sz w:val="24"/>
          <w:szCs w:val="24"/>
        </w:rPr>
        <w:t>Neatliekamās medicīniskās palīdzības brigāžu skaits un darba apjoms</w:t>
      </w:r>
      <w:r w:rsidRPr="003910AC">
        <w:rPr>
          <w:rFonts w:ascii="Times New Roman" w:hAnsi="Times New Roman" w:cs="Times New Roman"/>
          <w:b/>
          <w:sz w:val="24"/>
          <w:szCs w:val="24"/>
        </w:rPr>
        <w:t>”</w:t>
      </w:r>
    </w:p>
    <w:p w14:paraId="3FE0D6F0" w14:textId="6ADF4791" w:rsidR="00C31A47" w:rsidRDefault="00C31A47" w:rsidP="002D39CB">
      <w:pPr>
        <w:spacing w:after="0"/>
        <w:ind w:firstLine="720"/>
        <w:jc w:val="both"/>
        <w:rPr>
          <w:rFonts w:ascii="Times New Roman" w:hAnsi="Times New Roman" w:cs="Times New Roman"/>
          <w:color w:val="000000" w:themeColor="text1"/>
          <w:sz w:val="24"/>
          <w:szCs w:val="24"/>
        </w:rPr>
      </w:pPr>
      <w:r w:rsidRPr="009209CF">
        <w:rPr>
          <w:rFonts w:ascii="Times New Roman" w:hAnsi="Times New Roman" w:cs="Times New Roman"/>
          <w:color w:val="000000" w:themeColor="text1"/>
          <w:sz w:val="24"/>
          <w:szCs w:val="24"/>
        </w:rPr>
        <w:t>Tabulā tiek norādīts</w:t>
      </w:r>
      <w:r>
        <w:rPr>
          <w:rFonts w:ascii="Times New Roman" w:hAnsi="Times New Roman" w:cs="Times New Roman"/>
          <w:color w:val="000000" w:themeColor="text1"/>
          <w:sz w:val="24"/>
          <w:szCs w:val="24"/>
        </w:rPr>
        <w:t xml:space="preserve"> NMP</w:t>
      </w:r>
      <w:r w:rsidRPr="00C31A47">
        <w:rPr>
          <w:rFonts w:ascii="Times New Roman" w:hAnsi="Times New Roman" w:cs="Times New Roman"/>
          <w:color w:val="000000" w:themeColor="text1"/>
          <w:sz w:val="24"/>
          <w:szCs w:val="24"/>
        </w:rPr>
        <w:t xml:space="preserve"> brigāžu skaits un darba apjoms</w:t>
      </w:r>
      <w:r>
        <w:rPr>
          <w:rFonts w:ascii="Times New Roman" w:hAnsi="Times New Roman" w:cs="Times New Roman"/>
          <w:color w:val="000000" w:themeColor="text1"/>
          <w:sz w:val="24"/>
          <w:szCs w:val="24"/>
        </w:rPr>
        <w:t xml:space="preserve">. </w:t>
      </w:r>
      <w:r w:rsidR="002E3BFB">
        <w:rPr>
          <w:rFonts w:ascii="Times New Roman" w:hAnsi="Times New Roman" w:cs="Times New Roman"/>
          <w:color w:val="000000" w:themeColor="text1"/>
          <w:sz w:val="24"/>
          <w:szCs w:val="24"/>
        </w:rPr>
        <w:t xml:space="preserve">Tabulas </w:t>
      </w:r>
      <w:r>
        <w:rPr>
          <w:rFonts w:ascii="Times New Roman" w:hAnsi="Times New Roman" w:cs="Times New Roman"/>
          <w:color w:val="000000" w:themeColor="text1"/>
          <w:sz w:val="24"/>
          <w:szCs w:val="24"/>
        </w:rPr>
        <w:t xml:space="preserve">1. rindā norāda informāciju par </w:t>
      </w:r>
      <w:r w:rsidRPr="00C31A47">
        <w:rPr>
          <w:rFonts w:ascii="Times New Roman" w:hAnsi="Times New Roman" w:cs="Times New Roman"/>
          <w:b/>
          <w:color w:val="000000" w:themeColor="text1"/>
          <w:sz w:val="24"/>
          <w:szCs w:val="24"/>
        </w:rPr>
        <w:t>ārstu brigādēm</w:t>
      </w:r>
      <w:r>
        <w:rPr>
          <w:rFonts w:ascii="Times New Roman" w:hAnsi="Times New Roman" w:cs="Times New Roman"/>
          <w:color w:val="000000" w:themeColor="text1"/>
          <w:sz w:val="24"/>
          <w:szCs w:val="24"/>
        </w:rPr>
        <w:t xml:space="preserve">, kur </w:t>
      </w:r>
      <w:r w:rsidRPr="00C31A47">
        <w:rPr>
          <w:rFonts w:ascii="Times New Roman" w:hAnsi="Times New Roman" w:cs="Times New Roman"/>
          <w:color w:val="000000" w:themeColor="text1"/>
          <w:sz w:val="24"/>
          <w:szCs w:val="24"/>
        </w:rPr>
        <w:t>NMP brigādes vadītājs ir ārsts</w:t>
      </w:r>
      <w:r>
        <w:rPr>
          <w:rFonts w:ascii="Times New Roman" w:hAnsi="Times New Roman" w:cs="Times New Roman"/>
          <w:color w:val="000000" w:themeColor="text1"/>
          <w:sz w:val="24"/>
          <w:szCs w:val="24"/>
        </w:rPr>
        <w:t xml:space="preserve">, 2. rindā norāda par </w:t>
      </w:r>
      <w:r>
        <w:rPr>
          <w:rFonts w:ascii="Times New Roman" w:hAnsi="Times New Roman" w:cs="Times New Roman"/>
          <w:b/>
          <w:color w:val="000000" w:themeColor="text1"/>
          <w:sz w:val="24"/>
          <w:szCs w:val="24"/>
        </w:rPr>
        <w:t>ārstu palīgu brigādēm</w:t>
      </w:r>
      <w:r>
        <w:rPr>
          <w:rFonts w:ascii="Times New Roman" w:hAnsi="Times New Roman" w:cs="Times New Roman"/>
          <w:color w:val="000000" w:themeColor="text1"/>
          <w:sz w:val="24"/>
          <w:szCs w:val="24"/>
        </w:rPr>
        <w:t>, kur</w:t>
      </w:r>
      <w:r w:rsidRPr="00C31A47">
        <w:rPr>
          <w:rFonts w:ascii="Times New Roman" w:hAnsi="Times New Roman" w:cs="Times New Roman"/>
          <w:color w:val="000000" w:themeColor="text1"/>
          <w:sz w:val="24"/>
          <w:szCs w:val="24"/>
        </w:rPr>
        <w:t xml:space="preserve"> NMP br</w:t>
      </w:r>
      <w:r w:rsidR="002E3BFB">
        <w:rPr>
          <w:rFonts w:ascii="Times New Roman" w:hAnsi="Times New Roman" w:cs="Times New Roman"/>
          <w:color w:val="000000" w:themeColor="text1"/>
          <w:sz w:val="24"/>
          <w:szCs w:val="24"/>
        </w:rPr>
        <w:t>igādes vadītājs ir ārsta palīgs:</w:t>
      </w:r>
    </w:p>
    <w:p w14:paraId="45D7E73A" w14:textId="6E564861" w:rsidR="002E3BFB" w:rsidRDefault="002E3BFB" w:rsidP="002D39CB">
      <w:pPr>
        <w:spacing w:before="240"/>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kolonnā </w:t>
      </w:r>
      <w:r w:rsidRPr="0077549A">
        <w:rPr>
          <w:rFonts w:ascii="Times New Roman" w:hAnsi="Times New Roman" w:cs="Times New Roman"/>
          <w:color w:val="000000" w:themeColor="text1"/>
          <w:sz w:val="24"/>
          <w:szCs w:val="24"/>
        </w:rPr>
        <w:t>„</w:t>
      </w:r>
      <w:r w:rsidR="00656CC9" w:rsidRPr="00656CC9">
        <w:rPr>
          <w:rFonts w:ascii="Times New Roman" w:hAnsi="Times New Roman" w:cs="Times New Roman"/>
          <w:color w:val="000000" w:themeColor="text1"/>
          <w:sz w:val="24"/>
          <w:szCs w:val="24"/>
        </w:rPr>
        <w:t>Faktiskais brigāžu skaits</w:t>
      </w:r>
      <w:r w:rsidR="00656CC9" w:rsidRPr="0077549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w:t>
      </w:r>
      <w:r w:rsidR="00656CC9">
        <w:rPr>
          <w:rFonts w:ascii="Times New Roman" w:hAnsi="Times New Roman" w:cs="Times New Roman"/>
          <w:color w:val="000000" w:themeColor="text1"/>
          <w:sz w:val="24"/>
          <w:szCs w:val="24"/>
        </w:rPr>
        <w:t>brigāžu skaitu</w:t>
      </w:r>
      <w:r w:rsidR="00C75CFD">
        <w:rPr>
          <w:rFonts w:ascii="Times New Roman" w:hAnsi="Times New Roman" w:cs="Times New Roman"/>
          <w:color w:val="000000" w:themeColor="text1"/>
          <w:sz w:val="24"/>
          <w:szCs w:val="24"/>
        </w:rPr>
        <w:t xml:space="preserve"> atsevišķi</w:t>
      </w:r>
      <w:r w:rsidR="00072D67">
        <w:rPr>
          <w:rFonts w:ascii="Times New Roman" w:hAnsi="Times New Roman" w:cs="Times New Roman"/>
          <w:color w:val="000000" w:themeColor="text1"/>
          <w:sz w:val="24"/>
          <w:szCs w:val="24"/>
        </w:rPr>
        <w:t xml:space="preserve"> gan ārstu, gan ārstu palīgu brigādēm</w:t>
      </w:r>
      <w:r w:rsidR="00C75CFD">
        <w:rPr>
          <w:rFonts w:ascii="Times New Roman" w:hAnsi="Times New Roman" w:cs="Times New Roman"/>
          <w:color w:val="000000" w:themeColor="text1"/>
          <w:sz w:val="24"/>
          <w:szCs w:val="24"/>
        </w:rPr>
        <w:t>, ieskaitot diennakts brigāžu skaitu</w:t>
      </w:r>
      <w:r w:rsidR="00656CC9">
        <w:rPr>
          <w:rFonts w:ascii="Times New Roman" w:hAnsi="Times New Roman" w:cs="Times New Roman"/>
          <w:color w:val="000000" w:themeColor="text1"/>
          <w:sz w:val="24"/>
          <w:szCs w:val="24"/>
        </w:rPr>
        <w:t>.</w:t>
      </w:r>
    </w:p>
    <w:p w14:paraId="0F46DF2E" w14:textId="790D9F73" w:rsidR="00656CC9" w:rsidRDefault="00656CC9" w:rsidP="002D39CB">
      <w:pPr>
        <w:spacing w:before="240"/>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kolonnā </w:t>
      </w:r>
      <w:r w:rsidR="00E14F67" w:rsidRPr="0077549A">
        <w:rPr>
          <w:rFonts w:ascii="Times New Roman" w:hAnsi="Times New Roman" w:cs="Times New Roman"/>
          <w:color w:val="000000" w:themeColor="text1"/>
          <w:sz w:val="24"/>
          <w:szCs w:val="24"/>
        </w:rPr>
        <w:t>„</w:t>
      </w:r>
      <w:r w:rsidRPr="00656CC9">
        <w:rPr>
          <w:rFonts w:ascii="Times New Roman" w:hAnsi="Times New Roman" w:cs="Times New Roman"/>
          <w:color w:val="000000" w:themeColor="text1"/>
          <w:sz w:val="24"/>
          <w:szCs w:val="24"/>
        </w:rPr>
        <w:t>Diennakts brigāžu skaits</w:t>
      </w:r>
      <w:r>
        <w:rPr>
          <w:rFonts w:ascii="Times New Roman" w:hAnsi="Times New Roman" w:cs="Times New Roman"/>
          <w:color w:val="000000" w:themeColor="text1"/>
          <w:sz w:val="24"/>
          <w:szCs w:val="24"/>
        </w:rPr>
        <w:t>” norāda</w:t>
      </w:r>
      <w:r w:rsidR="00E14F67">
        <w:rPr>
          <w:rFonts w:ascii="Times New Roman" w:hAnsi="Times New Roman" w:cs="Times New Roman"/>
          <w:color w:val="000000" w:themeColor="text1"/>
          <w:sz w:val="24"/>
          <w:szCs w:val="24"/>
        </w:rPr>
        <w:t xml:space="preserve"> </w:t>
      </w:r>
      <w:r w:rsidR="00C75CFD">
        <w:rPr>
          <w:rFonts w:ascii="Times New Roman" w:hAnsi="Times New Roman" w:cs="Times New Roman"/>
          <w:color w:val="000000" w:themeColor="text1"/>
          <w:sz w:val="24"/>
          <w:szCs w:val="24"/>
        </w:rPr>
        <w:t xml:space="preserve">tikai </w:t>
      </w:r>
      <w:r w:rsidR="00E14F67">
        <w:rPr>
          <w:rFonts w:ascii="Times New Roman" w:hAnsi="Times New Roman" w:cs="Times New Roman"/>
          <w:color w:val="000000" w:themeColor="text1"/>
          <w:sz w:val="24"/>
          <w:szCs w:val="24"/>
        </w:rPr>
        <w:t>diennakts</w:t>
      </w:r>
      <w:r>
        <w:rPr>
          <w:rFonts w:ascii="Times New Roman" w:hAnsi="Times New Roman" w:cs="Times New Roman"/>
          <w:color w:val="000000" w:themeColor="text1"/>
          <w:sz w:val="24"/>
          <w:szCs w:val="24"/>
        </w:rPr>
        <w:t xml:space="preserve"> </w:t>
      </w:r>
      <w:r w:rsidR="00E14F67" w:rsidRPr="00E14F67">
        <w:rPr>
          <w:rFonts w:ascii="Times New Roman" w:hAnsi="Times New Roman" w:cs="Times New Roman"/>
          <w:color w:val="000000" w:themeColor="text1"/>
          <w:sz w:val="24"/>
          <w:szCs w:val="24"/>
        </w:rPr>
        <w:t xml:space="preserve">brigāžu </w:t>
      </w:r>
      <w:r w:rsidR="00E14F67">
        <w:rPr>
          <w:rFonts w:ascii="Times New Roman" w:hAnsi="Times New Roman" w:cs="Times New Roman"/>
          <w:color w:val="000000" w:themeColor="text1"/>
          <w:sz w:val="24"/>
          <w:szCs w:val="24"/>
        </w:rPr>
        <w:t>skaitu</w:t>
      </w:r>
      <w:r w:rsidR="00072D67">
        <w:rPr>
          <w:rFonts w:ascii="Times New Roman" w:hAnsi="Times New Roman" w:cs="Times New Roman"/>
          <w:color w:val="000000" w:themeColor="text1"/>
          <w:sz w:val="24"/>
          <w:szCs w:val="24"/>
        </w:rPr>
        <w:t xml:space="preserve"> </w:t>
      </w:r>
      <w:r w:rsidR="00C75CFD">
        <w:rPr>
          <w:rFonts w:ascii="Times New Roman" w:hAnsi="Times New Roman" w:cs="Times New Roman"/>
          <w:color w:val="000000" w:themeColor="text1"/>
          <w:sz w:val="24"/>
          <w:szCs w:val="24"/>
        </w:rPr>
        <w:t xml:space="preserve">atsevišķi </w:t>
      </w:r>
      <w:r w:rsidR="00072D67">
        <w:rPr>
          <w:rFonts w:ascii="Times New Roman" w:hAnsi="Times New Roman" w:cs="Times New Roman"/>
          <w:color w:val="000000" w:themeColor="text1"/>
          <w:sz w:val="24"/>
          <w:szCs w:val="24"/>
        </w:rPr>
        <w:t>gan ārstu, gan ārstu palīgu brigādēm</w:t>
      </w:r>
      <w:r w:rsidR="00E14F67">
        <w:rPr>
          <w:rFonts w:ascii="Times New Roman" w:hAnsi="Times New Roman" w:cs="Times New Roman"/>
          <w:color w:val="000000" w:themeColor="text1"/>
          <w:sz w:val="24"/>
          <w:szCs w:val="24"/>
        </w:rPr>
        <w:t>.</w:t>
      </w:r>
    </w:p>
    <w:p w14:paraId="0E70BC3B" w14:textId="3FE8F699" w:rsidR="00DC5625" w:rsidRDefault="00E14F67" w:rsidP="00DC5625">
      <w:pPr>
        <w:spacing w:before="240" w:after="0"/>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kolonnā </w:t>
      </w:r>
      <w:r w:rsidRPr="0077549A">
        <w:rPr>
          <w:rFonts w:ascii="Times New Roman" w:hAnsi="Times New Roman" w:cs="Times New Roman"/>
          <w:color w:val="000000" w:themeColor="text1"/>
          <w:sz w:val="24"/>
          <w:szCs w:val="24"/>
        </w:rPr>
        <w:t>„</w:t>
      </w:r>
      <w:r w:rsidRPr="00E14F67">
        <w:rPr>
          <w:rFonts w:ascii="Times New Roman" w:hAnsi="Times New Roman" w:cs="Times New Roman"/>
          <w:color w:val="000000" w:themeColor="text1"/>
          <w:sz w:val="24"/>
          <w:szCs w:val="24"/>
        </w:rPr>
        <w:t>Brigāžu kopējais izpildīto izsaukumu skaits</w:t>
      </w:r>
      <w:r>
        <w:rPr>
          <w:rFonts w:ascii="Times New Roman" w:hAnsi="Times New Roman" w:cs="Times New Roman"/>
          <w:color w:val="000000" w:themeColor="text1"/>
          <w:sz w:val="24"/>
          <w:szCs w:val="24"/>
        </w:rPr>
        <w:t>” norāda</w:t>
      </w:r>
      <w:r w:rsidR="00C75CFD">
        <w:rPr>
          <w:rFonts w:ascii="Times New Roman" w:hAnsi="Times New Roman" w:cs="Times New Roman"/>
          <w:color w:val="000000" w:themeColor="text1"/>
          <w:sz w:val="24"/>
          <w:szCs w:val="24"/>
        </w:rPr>
        <w:t xml:space="preserve"> b</w:t>
      </w:r>
      <w:r w:rsidR="00C75CFD" w:rsidRPr="00E14F67">
        <w:rPr>
          <w:rFonts w:ascii="Times New Roman" w:hAnsi="Times New Roman" w:cs="Times New Roman"/>
          <w:color w:val="000000" w:themeColor="text1"/>
          <w:sz w:val="24"/>
          <w:szCs w:val="24"/>
        </w:rPr>
        <w:t>rigāžu kopēj</w:t>
      </w:r>
      <w:r w:rsidR="00C75CFD">
        <w:rPr>
          <w:rFonts w:ascii="Times New Roman" w:hAnsi="Times New Roman" w:cs="Times New Roman"/>
          <w:color w:val="000000" w:themeColor="text1"/>
          <w:sz w:val="24"/>
          <w:szCs w:val="24"/>
        </w:rPr>
        <w:t xml:space="preserve">o izpildīto izsaukumu skaitu gada laikā, </w:t>
      </w:r>
      <w:r w:rsidR="00C75CFD" w:rsidRPr="00C75CFD">
        <w:rPr>
          <w:rFonts w:ascii="Times New Roman" w:hAnsi="Times New Roman" w:cs="Times New Roman"/>
          <w:color w:val="000000" w:themeColor="text1"/>
          <w:sz w:val="24"/>
          <w:szCs w:val="24"/>
          <w:u w:val="single"/>
        </w:rPr>
        <w:t>neiekļaujot ambulatoro palīdzību</w:t>
      </w:r>
      <w:r w:rsidR="00C75CFD">
        <w:rPr>
          <w:rFonts w:ascii="Times New Roman" w:hAnsi="Times New Roman" w:cs="Times New Roman"/>
          <w:color w:val="000000" w:themeColor="text1"/>
          <w:sz w:val="24"/>
          <w:szCs w:val="24"/>
        </w:rPr>
        <w:t>,</w:t>
      </w:r>
      <w:r w:rsidR="00072D67">
        <w:rPr>
          <w:rFonts w:ascii="Times New Roman" w:hAnsi="Times New Roman" w:cs="Times New Roman"/>
          <w:color w:val="000000" w:themeColor="text1"/>
          <w:sz w:val="24"/>
          <w:szCs w:val="24"/>
        </w:rPr>
        <w:t xml:space="preserve"> </w:t>
      </w:r>
      <w:r w:rsidR="00C75CFD">
        <w:rPr>
          <w:rFonts w:ascii="Times New Roman" w:hAnsi="Times New Roman" w:cs="Times New Roman"/>
          <w:color w:val="000000" w:themeColor="text1"/>
          <w:sz w:val="24"/>
          <w:szCs w:val="24"/>
        </w:rPr>
        <w:t>atsevišķi gan ārstu, gan ārstu palīgu brigādēm.</w:t>
      </w:r>
    </w:p>
    <w:p w14:paraId="4C2CB620" w14:textId="77777777" w:rsidR="00DC5625" w:rsidRPr="000C0F23" w:rsidRDefault="00DC5625" w:rsidP="00DC5625">
      <w:pPr>
        <w:spacing w:after="0"/>
        <w:jc w:val="both"/>
        <w:rPr>
          <w:rFonts w:ascii="Times New Roman" w:hAnsi="Times New Roman" w:cs="Times New Roman"/>
          <w:color w:val="000000" w:themeColor="text1"/>
          <w:sz w:val="24"/>
          <w:szCs w:val="24"/>
        </w:rPr>
      </w:pPr>
    </w:p>
    <w:p w14:paraId="5FC8218E" w14:textId="2DC3A396" w:rsidR="006713E4" w:rsidRDefault="008F3D84" w:rsidP="008F3D84">
      <w:pPr>
        <w:spacing w:before="240"/>
        <w:jc w:val="center"/>
        <w:rPr>
          <w:rFonts w:ascii="Times New Roman" w:hAnsi="Times New Roman" w:cs="Times New Roman"/>
          <w:b/>
          <w:sz w:val="24"/>
          <w:szCs w:val="24"/>
        </w:rPr>
      </w:pPr>
      <w:r w:rsidRPr="008F3D84">
        <w:rPr>
          <w:rFonts w:ascii="Times New Roman" w:hAnsi="Times New Roman" w:cs="Times New Roman"/>
          <w:b/>
          <w:color w:val="000000" w:themeColor="text1"/>
          <w:sz w:val="24"/>
          <w:szCs w:val="24"/>
        </w:rPr>
        <w:t xml:space="preserve">5. </w:t>
      </w:r>
      <w:r w:rsidRPr="003910AC">
        <w:rPr>
          <w:rFonts w:ascii="Times New Roman" w:hAnsi="Times New Roman" w:cs="Times New Roman"/>
          <w:b/>
          <w:color w:val="000000" w:themeColor="text1"/>
          <w:sz w:val="24"/>
          <w:szCs w:val="24"/>
        </w:rPr>
        <w:t>tabula „</w:t>
      </w:r>
      <w:r w:rsidRPr="008F3D84">
        <w:rPr>
          <w:rFonts w:ascii="Times New Roman" w:hAnsi="Times New Roman" w:cs="Times New Roman"/>
          <w:b/>
          <w:color w:val="000000" w:themeColor="text1"/>
          <w:sz w:val="24"/>
          <w:szCs w:val="24"/>
        </w:rPr>
        <w:t>Personu skaits, kur</w:t>
      </w:r>
      <w:r>
        <w:rPr>
          <w:rFonts w:ascii="Times New Roman" w:hAnsi="Times New Roman" w:cs="Times New Roman"/>
          <w:b/>
          <w:color w:val="000000" w:themeColor="text1"/>
          <w:sz w:val="24"/>
          <w:szCs w:val="24"/>
        </w:rPr>
        <w:t>ām sniegta ambulatora palīdzība</w:t>
      </w:r>
      <w:r w:rsidRPr="003910AC">
        <w:rPr>
          <w:rFonts w:ascii="Times New Roman" w:hAnsi="Times New Roman" w:cs="Times New Roman"/>
          <w:b/>
          <w:sz w:val="24"/>
          <w:szCs w:val="24"/>
        </w:rPr>
        <w:t>”</w:t>
      </w:r>
    </w:p>
    <w:p w14:paraId="215CC521" w14:textId="7D29411D" w:rsidR="00CA0C97" w:rsidRDefault="00CA0C97" w:rsidP="00051818">
      <w:pPr>
        <w:spacing w:before="240"/>
        <w:ind w:firstLine="720"/>
        <w:jc w:val="both"/>
        <w:rPr>
          <w:rFonts w:ascii="Times New Roman" w:hAnsi="Times New Roman" w:cs="Times New Roman"/>
          <w:color w:val="000000" w:themeColor="text1"/>
          <w:sz w:val="24"/>
          <w:szCs w:val="24"/>
        </w:rPr>
      </w:pPr>
      <w:r w:rsidRPr="00CA0C97">
        <w:rPr>
          <w:rFonts w:ascii="Times New Roman" w:hAnsi="Times New Roman" w:cs="Times New Roman"/>
          <w:color w:val="000000" w:themeColor="text1"/>
          <w:sz w:val="24"/>
          <w:szCs w:val="24"/>
        </w:rPr>
        <w:t>Tabulā tiek norādīts</w:t>
      </w:r>
      <w:r>
        <w:rPr>
          <w:rFonts w:ascii="Times New Roman" w:hAnsi="Times New Roman" w:cs="Times New Roman"/>
          <w:color w:val="000000" w:themeColor="text1"/>
          <w:sz w:val="24"/>
          <w:szCs w:val="24"/>
        </w:rPr>
        <w:t xml:space="preserve"> personu skaits, kurām sniegta ambulatorā palīdzība (netika aizpildīta i</w:t>
      </w:r>
      <w:r w:rsidR="00385693">
        <w:rPr>
          <w:rFonts w:ascii="Times New Roman" w:hAnsi="Times New Roman" w:cs="Times New Roman"/>
          <w:color w:val="000000" w:themeColor="text1"/>
          <w:sz w:val="24"/>
          <w:szCs w:val="24"/>
        </w:rPr>
        <w:t>z</w:t>
      </w:r>
      <w:r>
        <w:rPr>
          <w:rFonts w:ascii="Times New Roman" w:hAnsi="Times New Roman" w:cs="Times New Roman"/>
          <w:color w:val="000000" w:themeColor="text1"/>
          <w:sz w:val="24"/>
          <w:szCs w:val="24"/>
        </w:rPr>
        <w:t>saukuma karte).</w:t>
      </w:r>
    </w:p>
    <w:p w14:paraId="5832AD66" w14:textId="1C00BDEF" w:rsidR="00CA0C97" w:rsidRDefault="00CA0C97" w:rsidP="00051818">
      <w:pPr>
        <w:pStyle w:val="Sarakstarindkopa"/>
        <w:numPr>
          <w:ilvl w:val="0"/>
          <w:numId w:val="15"/>
        </w:numPr>
        <w:spacing w:before="240"/>
        <w:jc w:val="both"/>
        <w:rPr>
          <w:rFonts w:ascii="Times New Roman" w:hAnsi="Times New Roman" w:cs="Times New Roman"/>
          <w:color w:val="000000" w:themeColor="text1"/>
          <w:sz w:val="24"/>
          <w:szCs w:val="24"/>
        </w:rPr>
      </w:pPr>
      <w:r w:rsidRPr="00CA0C97">
        <w:rPr>
          <w:rFonts w:ascii="Times New Roman" w:hAnsi="Times New Roman" w:cs="Times New Roman"/>
          <w:color w:val="000000" w:themeColor="text1"/>
          <w:sz w:val="24"/>
          <w:szCs w:val="24"/>
        </w:rPr>
        <w:t>kolonnā</w:t>
      </w:r>
      <w:r w:rsidR="00051818">
        <w:rPr>
          <w:rFonts w:ascii="Times New Roman" w:hAnsi="Times New Roman" w:cs="Times New Roman"/>
          <w:color w:val="000000" w:themeColor="text1"/>
          <w:sz w:val="24"/>
          <w:szCs w:val="24"/>
        </w:rPr>
        <w:t xml:space="preserve"> </w:t>
      </w:r>
      <w:r w:rsidR="00051818" w:rsidRPr="0077549A">
        <w:rPr>
          <w:rFonts w:ascii="Times New Roman" w:hAnsi="Times New Roman" w:cs="Times New Roman"/>
          <w:color w:val="000000" w:themeColor="text1"/>
          <w:sz w:val="24"/>
          <w:szCs w:val="24"/>
        </w:rPr>
        <w:t>„</w:t>
      </w:r>
      <w:r w:rsidR="00051818" w:rsidRPr="00051818">
        <w:rPr>
          <w:rFonts w:ascii="Times New Roman" w:hAnsi="Times New Roman" w:cs="Times New Roman"/>
          <w:color w:val="000000" w:themeColor="text1"/>
          <w:sz w:val="24"/>
          <w:szCs w:val="24"/>
        </w:rPr>
        <w:t>Neatliekamās medicīniskās palīdzības punktā</w:t>
      </w:r>
      <w:r w:rsidR="00051818">
        <w:rPr>
          <w:rFonts w:ascii="Times New Roman" w:hAnsi="Times New Roman" w:cs="Times New Roman"/>
          <w:color w:val="000000" w:themeColor="text1"/>
          <w:sz w:val="24"/>
          <w:szCs w:val="24"/>
        </w:rPr>
        <w:t xml:space="preserve">” </w:t>
      </w:r>
      <w:r w:rsidRPr="00CA0C97">
        <w:rPr>
          <w:rFonts w:ascii="Times New Roman" w:hAnsi="Times New Roman" w:cs="Times New Roman"/>
          <w:color w:val="000000" w:themeColor="text1"/>
          <w:sz w:val="24"/>
          <w:szCs w:val="24"/>
        </w:rPr>
        <w:t>norāda</w:t>
      </w:r>
      <w:r>
        <w:rPr>
          <w:rFonts w:ascii="Times New Roman" w:hAnsi="Times New Roman" w:cs="Times New Roman"/>
          <w:color w:val="000000" w:themeColor="text1"/>
          <w:sz w:val="24"/>
          <w:szCs w:val="24"/>
        </w:rPr>
        <w:t xml:space="preserve"> </w:t>
      </w:r>
      <w:r w:rsidR="002D39CB">
        <w:rPr>
          <w:rFonts w:ascii="Times New Roman" w:hAnsi="Times New Roman" w:cs="Times New Roman"/>
          <w:color w:val="000000" w:themeColor="text1"/>
          <w:sz w:val="24"/>
          <w:szCs w:val="24"/>
        </w:rPr>
        <w:t>personu skai</w:t>
      </w:r>
      <w:r w:rsidR="00051818">
        <w:rPr>
          <w:rFonts w:ascii="Times New Roman" w:hAnsi="Times New Roman" w:cs="Times New Roman"/>
          <w:color w:val="000000" w:themeColor="text1"/>
          <w:sz w:val="24"/>
          <w:szCs w:val="24"/>
        </w:rPr>
        <w:t xml:space="preserve">tu, kurām sniegta ambulatorā palīdzība </w:t>
      </w:r>
      <w:r w:rsidR="00051818" w:rsidRPr="00051818">
        <w:rPr>
          <w:rFonts w:ascii="Times New Roman" w:hAnsi="Times New Roman" w:cs="Times New Roman"/>
          <w:color w:val="000000" w:themeColor="text1"/>
          <w:sz w:val="24"/>
          <w:szCs w:val="24"/>
        </w:rPr>
        <w:t>medicīniskās palīdzības punktā</w:t>
      </w:r>
      <w:r w:rsidR="00051818">
        <w:rPr>
          <w:rFonts w:ascii="Times New Roman" w:hAnsi="Times New Roman" w:cs="Times New Roman"/>
          <w:color w:val="000000" w:themeColor="text1"/>
          <w:sz w:val="24"/>
          <w:szCs w:val="24"/>
        </w:rPr>
        <w:t>.</w:t>
      </w:r>
    </w:p>
    <w:p w14:paraId="1F180083" w14:textId="77777777" w:rsidR="00051818" w:rsidRDefault="00051818" w:rsidP="00051818">
      <w:pPr>
        <w:pStyle w:val="Sarakstarindkopa"/>
        <w:spacing w:before="240"/>
        <w:jc w:val="both"/>
        <w:rPr>
          <w:rFonts w:ascii="Times New Roman" w:hAnsi="Times New Roman" w:cs="Times New Roman"/>
          <w:color w:val="000000" w:themeColor="text1"/>
          <w:sz w:val="24"/>
          <w:szCs w:val="24"/>
        </w:rPr>
      </w:pPr>
    </w:p>
    <w:p w14:paraId="22A0A84D" w14:textId="7453091E" w:rsidR="00051818" w:rsidRPr="00CA0C97" w:rsidRDefault="00051818" w:rsidP="00051818">
      <w:pPr>
        <w:pStyle w:val="Sarakstarindkopa"/>
        <w:numPr>
          <w:ilvl w:val="0"/>
          <w:numId w:val="15"/>
        </w:numPr>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kolonnā </w:t>
      </w:r>
      <w:r w:rsidRPr="0077549A">
        <w:rPr>
          <w:rFonts w:ascii="Times New Roman" w:hAnsi="Times New Roman" w:cs="Times New Roman"/>
          <w:color w:val="000000" w:themeColor="text1"/>
          <w:sz w:val="24"/>
          <w:szCs w:val="24"/>
        </w:rPr>
        <w:t>„</w:t>
      </w:r>
      <w:r w:rsidRPr="00051818">
        <w:rPr>
          <w:rFonts w:ascii="Times New Roman" w:hAnsi="Times New Roman" w:cs="Times New Roman"/>
          <w:color w:val="000000" w:themeColor="text1"/>
          <w:sz w:val="24"/>
          <w:szCs w:val="24"/>
        </w:rPr>
        <w:t>Publisku pasākumu laikā</w:t>
      </w:r>
      <w:r>
        <w:rPr>
          <w:rFonts w:ascii="Times New Roman" w:hAnsi="Times New Roman" w:cs="Times New Roman"/>
          <w:color w:val="000000" w:themeColor="text1"/>
          <w:sz w:val="24"/>
          <w:szCs w:val="24"/>
        </w:rPr>
        <w:t>”</w:t>
      </w:r>
      <w:r w:rsidR="001C583D">
        <w:rPr>
          <w:rFonts w:ascii="Times New Roman" w:hAnsi="Times New Roman" w:cs="Times New Roman"/>
          <w:color w:val="000000" w:themeColor="text1"/>
          <w:sz w:val="24"/>
          <w:szCs w:val="24"/>
        </w:rPr>
        <w:t xml:space="preserve"> norāda personu </w:t>
      </w:r>
      <w:r>
        <w:rPr>
          <w:rFonts w:ascii="Times New Roman" w:hAnsi="Times New Roman" w:cs="Times New Roman"/>
          <w:color w:val="000000" w:themeColor="text1"/>
          <w:sz w:val="24"/>
          <w:szCs w:val="24"/>
        </w:rPr>
        <w:t>s</w:t>
      </w:r>
      <w:r w:rsidR="001C583D">
        <w:rPr>
          <w:rFonts w:ascii="Times New Roman" w:hAnsi="Times New Roman" w:cs="Times New Roman"/>
          <w:color w:val="000000" w:themeColor="text1"/>
          <w:sz w:val="24"/>
          <w:szCs w:val="24"/>
        </w:rPr>
        <w:t>k</w:t>
      </w:r>
      <w:r w:rsidR="002D39CB">
        <w:rPr>
          <w:rFonts w:ascii="Times New Roman" w:hAnsi="Times New Roman" w:cs="Times New Roman"/>
          <w:color w:val="000000" w:themeColor="text1"/>
          <w:sz w:val="24"/>
          <w:szCs w:val="24"/>
        </w:rPr>
        <w:t>ai</w:t>
      </w:r>
      <w:r>
        <w:rPr>
          <w:rFonts w:ascii="Times New Roman" w:hAnsi="Times New Roman" w:cs="Times New Roman"/>
          <w:color w:val="000000" w:themeColor="text1"/>
          <w:sz w:val="24"/>
          <w:szCs w:val="24"/>
        </w:rPr>
        <w:t>tu, kurām sniegta ambulatorā palīdzība p</w:t>
      </w:r>
      <w:r w:rsidRPr="00051818">
        <w:rPr>
          <w:rFonts w:ascii="Times New Roman" w:hAnsi="Times New Roman" w:cs="Times New Roman"/>
          <w:color w:val="000000" w:themeColor="text1"/>
          <w:sz w:val="24"/>
          <w:szCs w:val="24"/>
        </w:rPr>
        <w:t>ublisku pasākumu laikā</w:t>
      </w:r>
      <w:r>
        <w:rPr>
          <w:rFonts w:ascii="Times New Roman" w:hAnsi="Times New Roman" w:cs="Times New Roman"/>
          <w:color w:val="000000" w:themeColor="text1"/>
          <w:sz w:val="24"/>
          <w:szCs w:val="24"/>
        </w:rPr>
        <w:t>.</w:t>
      </w:r>
    </w:p>
    <w:sectPr w:rsidR="00051818" w:rsidRPr="00CA0C97" w:rsidSect="000C0F2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1736"/>
    <w:multiLevelType w:val="hybridMultilevel"/>
    <w:tmpl w:val="3412F6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9F1A60"/>
    <w:multiLevelType w:val="hybridMultilevel"/>
    <w:tmpl w:val="277AB9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4502F6"/>
    <w:multiLevelType w:val="hybridMultilevel"/>
    <w:tmpl w:val="4622F14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A41EF9"/>
    <w:multiLevelType w:val="hybridMultilevel"/>
    <w:tmpl w:val="FAEE01DC"/>
    <w:lvl w:ilvl="0" w:tplc="C45454C2">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883477"/>
    <w:multiLevelType w:val="hybridMultilevel"/>
    <w:tmpl w:val="155A862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1A6F6A"/>
    <w:multiLevelType w:val="hybridMultilevel"/>
    <w:tmpl w:val="FEE8BE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AE0065"/>
    <w:multiLevelType w:val="hybridMultilevel"/>
    <w:tmpl w:val="B57E58F2"/>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3D5402E"/>
    <w:multiLevelType w:val="hybridMultilevel"/>
    <w:tmpl w:val="57689B58"/>
    <w:lvl w:ilvl="0" w:tplc="316EAC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51E4F01"/>
    <w:multiLevelType w:val="hybridMultilevel"/>
    <w:tmpl w:val="50DA3B04"/>
    <w:lvl w:ilvl="0" w:tplc="04260017">
      <w:start w:val="1"/>
      <w:numFmt w:val="lowerLetter"/>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9" w15:restartNumberingAfterBreak="0">
    <w:nsid w:val="545B7466"/>
    <w:multiLevelType w:val="hybridMultilevel"/>
    <w:tmpl w:val="681ECD4A"/>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574B0E1E"/>
    <w:multiLevelType w:val="hybridMultilevel"/>
    <w:tmpl w:val="6AD8548A"/>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61083561"/>
    <w:multiLevelType w:val="hybridMultilevel"/>
    <w:tmpl w:val="CA0A7148"/>
    <w:lvl w:ilvl="0" w:tplc="98E878EE">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EEE752A"/>
    <w:multiLevelType w:val="hybridMultilevel"/>
    <w:tmpl w:val="4622F1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4B526D9"/>
    <w:multiLevelType w:val="hybridMultilevel"/>
    <w:tmpl w:val="51583824"/>
    <w:lvl w:ilvl="0" w:tplc="FC48E9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752F6FEE"/>
    <w:multiLevelType w:val="hybridMultilevel"/>
    <w:tmpl w:val="297E2508"/>
    <w:lvl w:ilvl="0" w:tplc="DA8255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2509869">
    <w:abstractNumId w:val="2"/>
  </w:num>
  <w:num w:numId="2" w16cid:durableId="1680692832">
    <w:abstractNumId w:val="9"/>
  </w:num>
  <w:num w:numId="3" w16cid:durableId="1164706757">
    <w:abstractNumId w:val="8"/>
  </w:num>
  <w:num w:numId="4" w16cid:durableId="1590041958">
    <w:abstractNumId w:val="10"/>
  </w:num>
  <w:num w:numId="5" w16cid:durableId="711349868">
    <w:abstractNumId w:val="1"/>
  </w:num>
  <w:num w:numId="6" w16cid:durableId="1727024109">
    <w:abstractNumId w:val="7"/>
  </w:num>
  <w:num w:numId="7" w16cid:durableId="353001096">
    <w:abstractNumId w:val="14"/>
  </w:num>
  <w:num w:numId="8" w16cid:durableId="38865838">
    <w:abstractNumId w:val="3"/>
  </w:num>
  <w:num w:numId="9" w16cid:durableId="312413333">
    <w:abstractNumId w:val="11"/>
  </w:num>
  <w:num w:numId="10" w16cid:durableId="151142231">
    <w:abstractNumId w:val="0"/>
  </w:num>
  <w:num w:numId="11" w16cid:durableId="1419860336">
    <w:abstractNumId w:val="13"/>
  </w:num>
  <w:num w:numId="12" w16cid:durableId="2015644474">
    <w:abstractNumId w:val="6"/>
  </w:num>
  <w:num w:numId="13" w16cid:durableId="439762403">
    <w:abstractNumId w:val="4"/>
  </w:num>
  <w:num w:numId="14" w16cid:durableId="1260522536">
    <w:abstractNumId w:val="5"/>
  </w:num>
  <w:num w:numId="15" w16cid:durableId="1998024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6E0"/>
    <w:rsid w:val="0004175D"/>
    <w:rsid w:val="00041F71"/>
    <w:rsid w:val="00041FE4"/>
    <w:rsid w:val="00051818"/>
    <w:rsid w:val="00066C5D"/>
    <w:rsid w:val="00072D67"/>
    <w:rsid w:val="000866E0"/>
    <w:rsid w:val="000A5CC4"/>
    <w:rsid w:val="000B4D60"/>
    <w:rsid w:val="000C0F23"/>
    <w:rsid w:val="000F2D4A"/>
    <w:rsid w:val="000F6700"/>
    <w:rsid w:val="00101A03"/>
    <w:rsid w:val="00105B53"/>
    <w:rsid w:val="00150252"/>
    <w:rsid w:val="0019360D"/>
    <w:rsid w:val="001A7F53"/>
    <w:rsid w:val="001C1213"/>
    <w:rsid w:val="001C583D"/>
    <w:rsid w:val="001C5F60"/>
    <w:rsid w:val="00246840"/>
    <w:rsid w:val="00254989"/>
    <w:rsid w:val="00266FFC"/>
    <w:rsid w:val="002701A2"/>
    <w:rsid w:val="00284888"/>
    <w:rsid w:val="002D39CB"/>
    <w:rsid w:val="002E3BFB"/>
    <w:rsid w:val="0031098B"/>
    <w:rsid w:val="0033449C"/>
    <w:rsid w:val="00371FBD"/>
    <w:rsid w:val="003809C0"/>
    <w:rsid w:val="00385693"/>
    <w:rsid w:val="003910AC"/>
    <w:rsid w:val="003A1FBE"/>
    <w:rsid w:val="003B3104"/>
    <w:rsid w:val="003B702B"/>
    <w:rsid w:val="003F54AF"/>
    <w:rsid w:val="00411FC8"/>
    <w:rsid w:val="00413318"/>
    <w:rsid w:val="004245B9"/>
    <w:rsid w:val="00460CE6"/>
    <w:rsid w:val="004678AD"/>
    <w:rsid w:val="004A79D1"/>
    <w:rsid w:val="00524EE0"/>
    <w:rsid w:val="0052567F"/>
    <w:rsid w:val="0053661F"/>
    <w:rsid w:val="0053706D"/>
    <w:rsid w:val="00544405"/>
    <w:rsid w:val="005508DD"/>
    <w:rsid w:val="005611E5"/>
    <w:rsid w:val="005832BA"/>
    <w:rsid w:val="00586DEF"/>
    <w:rsid w:val="0059291C"/>
    <w:rsid w:val="005B5953"/>
    <w:rsid w:val="005C09BB"/>
    <w:rsid w:val="005F4832"/>
    <w:rsid w:val="00624141"/>
    <w:rsid w:val="00634B1D"/>
    <w:rsid w:val="00645F32"/>
    <w:rsid w:val="00656CC9"/>
    <w:rsid w:val="00664341"/>
    <w:rsid w:val="006713E4"/>
    <w:rsid w:val="006909A5"/>
    <w:rsid w:val="006A539B"/>
    <w:rsid w:val="006C0F9C"/>
    <w:rsid w:val="006C4F4E"/>
    <w:rsid w:val="006D1A00"/>
    <w:rsid w:val="006E4842"/>
    <w:rsid w:val="007351A0"/>
    <w:rsid w:val="00741161"/>
    <w:rsid w:val="00751017"/>
    <w:rsid w:val="00760665"/>
    <w:rsid w:val="007716D2"/>
    <w:rsid w:val="0077549A"/>
    <w:rsid w:val="007A5A72"/>
    <w:rsid w:val="007B1F52"/>
    <w:rsid w:val="007D729D"/>
    <w:rsid w:val="007E30DE"/>
    <w:rsid w:val="007E3889"/>
    <w:rsid w:val="00804A84"/>
    <w:rsid w:val="00842A56"/>
    <w:rsid w:val="008916BD"/>
    <w:rsid w:val="00895398"/>
    <w:rsid w:val="00895B15"/>
    <w:rsid w:val="008F0B78"/>
    <w:rsid w:val="008F3D84"/>
    <w:rsid w:val="009209CF"/>
    <w:rsid w:val="00961F77"/>
    <w:rsid w:val="00975429"/>
    <w:rsid w:val="009762F6"/>
    <w:rsid w:val="009972CE"/>
    <w:rsid w:val="009B1A09"/>
    <w:rsid w:val="009E5E1A"/>
    <w:rsid w:val="009F104C"/>
    <w:rsid w:val="00A25E81"/>
    <w:rsid w:val="00A537A3"/>
    <w:rsid w:val="00A876DB"/>
    <w:rsid w:val="00AB37F8"/>
    <w:rsid w:val="00AB38A1"/>
    <w:rsid w:val="00B06F8D"/>
    <w:rsid w:val="00B25500"/>
    <w:rsid w:val="00B76A03"/>
    <w:rsid w:val="00B834DC"/>
    <w:rsid w:val="00B91180"/>
    <w:rsid w:val="00BA7B9E"/>
    <w:rsid w:val="00BF7D85"/>
    <w:rsid w:val="00C1740D"/>
    <w:rsid w:val="00C30A5D"/>
    <w:rsid w:val="00C31A47"/>
    <w:rsid w:val="00C34562"/>
    <w:rsid w:val="00C52533"/>
    <w:rsid w:val="00C75CFD"/>
    <w:rsid w:val="00C82EA3"/>
    <w:rsid w:val="00C83C10"/>
    <w:rsid w:val="00C95653"/>
    <w:rsid w:val="00CA0C97"/>
    <w:rsid w:val="00CA6741"/>
    <w:rsid w:val="00CC4921"/>
    <w:rsid w:val="00CF4FF9"/>
    <w:rsid w:val="00D2729C"/>
    <w:rsid w:val="00D34B8E"/>
    <w:rsid w:val="00DC199D"/>
    <w:rsid w:val="00DC22FF"/>
    <w:rsid w:val="00DC47F3"/>
    <w:rsid w:val="00DC4A8C"/>
    <w:rsid w:val="00DC5625"/>
    <w:rsid w:val="00DE2910"/>
    <w:rsid w:val="00DF43DD"/>
    <w:rsid w:val="00E015A0"/>
    <w:rsid w:val="00E11D2C"/>
    <w:rsid w:val="00E14F67"/>
    <w:rsid w:val="00E178E7"/>
    <w:rsid w:val="00E62F06"/>
    <w:rsid w:val="00EB10C6"/>
    <w:rsid w:val="00EE12BC"/>
    <w:rsid w:val="00F07280"/>
    <w:rsid w:val="00F22FF7"/>
    <w:rsid w:val="00F459B1"/>
    <w:rsid w:val="00F668DB"/>
    <w:rsid w:val="00F87E24"/>
    <w:rsid w:val="00F90DEE"/>
    <w:rsid w:val="00FE3D4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187F"/>
  <w15:docId w15:val="{8907E9BB-7C9D-4914-B945-2A629A0F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41FE4"/>
    <w:pPr>
      <w:ind w:left="720"/>
      <w:contextualSpacing/>
    </w:pPr>
  </w:style>
  <w:style w:type="character" w:styleId="Komentraatsauce">
    <w:name w:val="annotation reference"/>
    <w:basedOn w:val="Noklusjumarindkopasfonts"/>
    <w:uiPriority w:val="99"/>
    <w:semiHidden/>
    <w:unhideWhenUsed/>
    <w:rsid w:val="00524EE0"/>
    <w:rPr>
      <w:sz w:val="16"/>
      <w:szCs w:val="16"/>
    </w:rPr>
  </w:style>
  <w:style w:type="paragraph" w:styleId="Komentrateksts">
    <w:name w:val="annotation text"/>
    <w:basedOn w:val="Parasts"/>
    <w:link w:val="KomentratekstsRakstz"/>
    <w:uiPriority w:val="99"/>
    <w:semiHidden/>
    <w:unhideWhenUsed/>
    <w:rsid w:val="00524EE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4EE0"/>
    <w:rPr>
      <w:sz w:val="20"/>
      <w:szCs w:val="20"/>
    </w:rPr>
  </w:style>
  <w:style w:type="paragraph" w:styleId="Komentratma">
    <w:name w:val="annotation subject"/>
    <w:basedOn w:val="Komentrateksts"/>
    <w:next w:val="Komentrateksts"/>
    <w:link w:val="KomentratmaRakstz"/>
    <w:uiPriority w:val="99"/>
    <w:semiHidden/>
    <w:unhideWhenUsed/>
    <w:rsid w:val="00524EE0"/>
    <w:rPr>
      <w:b/>
      <w:bCs/>
    </w:rPr>
  </w:style>
  <w:style w:type="character" w:customStyle="1" w:styleId="KomentratmaRakstz">
    <w:name w:val="Komentāra tēma Rakstz."/>
    <w:basedOn w:val="KomentratekstsRakstz"/>
    <w:link w:val="Komentratma"/>
    <w:uiPriority w:val="99"/>
    <w:semiHidden/>
    <w:rsid w:val="00524EE0"/>
    <w:rPr>
      <w:b/>
      <w:bCs/>
      <w:sz w:val="20"/>
      <w:szCs w:val="20"/>
    </w:rPr>
  </w:style>
  <w:style w:type="paragraph" w:styleId="Balonteksts">
    <w:name w:val="Balloon Text"/>
    <w:basedOn w:val="Parasts"/>
    <w:link w:val="BalontekstsRakstz"/>
    <w:uiPriority w:val="99"/>
    <w:semiHidden/>
    <w:unhideWhenUsed/>
    <w:rsid w:val="00524EE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24EE0"/>
    <w:rPr>
      <w:rFonts w:ascii="Tahoma" w:hAnsi="Tahoma" w:cs="Tahoma"/>
      <w:sz w:val="16"/>
      <w:szCs w:val="16"/>
    </w:rPr>
  </w:style>
  <w:style w:type="character" w:styleId="Hipersaite">
    <w:name w:val="Hyperlink"/>
    <w:basedOn w:val="Noklusjumarindkopasfonts"/>
    <w:uiPriority w:val="99"/>
    <w:semiHidden/>
    <w:unhideWhenUsed/>
    <w:rsid w:val="00975429"/>
    <w:rPr>
      <w:color w:val="0000FF"/>
      <w:u w:val="single"/>
    </w:rPr>
  </w:style>
  <w:style w:type="table" w:styleId="Reatabula">
    <w:name w:val="Table Grid"/>
    <w:basedOn w:val="Parastatabula"/>
    <w:uiPriority w:val="59"/>
    <w:rsid w:val="00F07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7479">
      <w:bodyDiv w:val="1"/>
      <w:marLeft w:val="0"/>
      <w:marRight w:val="0"/>
      <w:marTop w:val="0"/>
      <w:marBottom w:val="0"/>
      <w:divBdr>
        <w:top w:val="none" w:sz="0" w:space="0" w:color="auto"/>
        <w:left w:val="none" w:sz="0" w:space="0" w:color="auto"/>
        <w:bottom w:val="none" w:sz="0" w:space="0" w:color="auto"/>
        <w:right w:val="none" w:sz="0" w:space="0" w:color="auto"/>
      </w:divBdr>
    </w:div>
    <w:div w:id="289359850">
      <w:bodyDiv w:val="1"/>
      <w:marLeft w:val="0"/>
      <w:marRight w:val="0"/>
      <w:marTop w:val="0"/>
      <w:marBottom w:val="0"/>
      <w:divBdr>
        <w:top w:val="none" w:sz="0" w:space="0" w:color="auto"/>
        <w:left w:val="none" w:sz="0" w:space="0" w:color="auto"/>
        <w:bottom w:val="none" w:sz="0" w:space="0" w:color="auto"/>
        <w:right w:val="none" w:sz="0" w:space="0" w:color="auto"/>
      </w:divBdr>
    </w:div>
    <w:div w:id="357202494">
      <w:bodyDiv w:val="1"/>
      <w:marLeft w:val="0"/>
      <w:marRight w:val="0"/>
      <w:marTop w:val="0"/>
      <w:marBottom w:val="0"/>
      <w:divBdr>
        <w:top w:val="none" w:sz="0" w:space="0" w:color="auto"/>
        <w:left w:val="none" w:sz="0" w:space="0" w:color="auto"/>
        <w:bottom w:val="none" w:sz="0" w:space="0" w:color="auto"/>
        <w:right w:val="none" w:sz="0" w:space="0" w:color="auto"/>
      </w:divBdr>
    </w:div>
    <w:div w:id="518276227">
      <w:bodyDiv w:val="1"/>
      <w:marLeft w:val="0"/>
      <w:marRight w:val="0"/>
      <w:marTop w:val="0"/>
      <w:marBottom w:val="0"/>
      <w:divBdr>
        <w:top w:val="none" w:sz="0" w:space="0" w:color="auto"/>
        <w:left w:val="none" w:sz="0" w:space="0" w:color="auto"/>
        <w:bottom w:val="none" w:sz="0" w:space="0" w:color="auto"/>
        <w:right w:val="none" w:sz="0" w:space="0" w:color="auto"/>
      </w:divBdr>
    </w:div>
    <w:div w:id="696925910">
      <w:bodyDiv w:val="1"/>
      <w:marLeft w:val="0"/>
      <w:marRight w:val="0"/>
      <w:marTop w:val="0"/>
      <w:marBottom w:val="0"/>
      <w:divBdr>
        <w:top w:val="none" w:sz="0" w:space="0" w:color="auto"/>
        <w:left w:val="none" w:sz="0" w:space="0" w:color="auto"/>
        <w:bottom w:val="none" w:sz="0" w:space="0" w:color="auto"/>
        <w:right w:val="none" w:sz="0" w:space="0" w:color="auto"/>
      </w:divBdr>
    </w:div>
    <w:div w:id="789737521">
      <w:bodyDiv w:val="1"/>
      <w:marLeft w:val="0"/>
      <w:marRight w:val="0"/>
      <w:marTop w:val="0"/>
      <w:marBottom w:val="0"/>
      <w:divBdr>
        <w:top w:val="none" w:sz="0" w:space="0" w:color="auto"/>
        <w:left w:val="none" w:sz="0" w:space="0" w:color="auto"/>
        <w:bottom w:val="none" w:sz="0" w:space="0" w:color="auto"/>
        <w:right w:val="none" w:sz="0" w:space="0" w:color="auto"/>
      </w:divBdr>
    </w:div>
    <w:div w:id="1152336625">
      <w:bodyDiv w:val="1"/>
      <w:marLeft w:val="0"/>
      <w:marRight w:val="0"/>
      <w:marTop w:val="0"/>
      <w:marBottom w:val="0"/>
      <w:divBdr>
        <w:top w:val="none" w:sz="0" w:space="0" w:color="auto"/>
        <w:left w:val="none" w:sz="0" w:space="0" w:color="auto"/>
        <w:bottom w:val="none" w:sz="0" w:space="0" w:color="auto"/>
        <w:right w:val="none" w:sz="0" w:space="0" w:color="auto"/>
      </w:divBdr>
    </w:div>
    <w:div w:id="1351446004">
      <w:bodyDiv w:val="1"/>
      <w:marLeft w:val="0"/>
      <w:marRight w:val="0"/>
      <w:marTop w:val="0"/>
      <w:marBottom w:val="0"/>
      <w:divBdr>
        <w:top w:val="none" w:sz="0" w:space="0" w:color="auto"/>
        <w:left w:val="none" w:sz="0" w:space="0" w:color="auto"/>
        <w:bottom w:val="none" w:sz="0" w:space="0" w:color="auto"/>
        <w:right w:val="none" w:sz="0" w:space="0" w:color="auto"/>
      </w:divBdr>
    </w:div>
    <w:div w:id="1663657196">
      <w:bodyDiv w:val="1"/>
      <w:marLeft w:val="0"/>
      <w:marRight w:val="0"/>
      <w:marTop w:val="0"/>
      <w:marBottom w:val="0"/>
      <w:divBdr>
        <w:top w:val="none" w:sz="0" w:space="0" w:color="auto"/>
        <w:left w:val="none" w:sz="0" w:space="0" w:color="auto"/>
        <w:bottom w:val="none" w:sz="0" w:space="0" w:color="auto"/>
        <w:right w:val="none" w:sz="0" w:space="0" w:color="auto"/>
      </w:divBdr>
    </w:div>
    <w:div w:id="1931816382">
      <w:bodyDiv w:val="1"/>
      <w:marLeft w:val="0"/>
      <w:marRight w:val="0"/>
      <w:marTop w:val="0"/>
      <w:marBottom w:val="0"/>
      <w:divBdr>
        <w:top w:val="none" w:sz="0" w:space="0" w:color="auto"/>
        <w:left w:val="none" w:sz="0" w:space="0" w:color="auto"/>
        <w:bottom w:val="none" w:sz="0" w:space="0" w:color="auto"/>
        <w:right w:val="none" w:sz="0" w:space="0" w:color="auto"/>
      </w:divBdr>
    </w:div>
    <w:div w:id="209165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EA8EE-8FC8-4193-93C7-2FC437D2D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3</Pages>
  <Words>4542</Words>
  <Characters>2589</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Alise Bāliņa</dc:creator>
  <cp:lastModifiedBy>Ildze Ābele</cp:lastModifiedBy>
  <cp:revision>55</cp:revision>
  <dcterms:created xsi:type="dcterms:W3CDTF">2018-10-21T13:06:00Z</dcterms:created>
  <dcterms:modified xsi:type="dcterms:W3CDTF">2022-12-14T11:23:00Z</dcterms:modified>
</cp:coreProperties>
</file>