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9" w:rsidRPr="00837031" w:rsidRDefault="008C7A59" w:rsidP="008C7A59">
      <w:pPr>
        <w:jc w:val="center"/>
      </w:pPr>
      <w:r w:rsidRPr="00837031">
        <w:t>Iepirkuma komisijas 201</w:t>
      </w:r>
      <w:r w:rsidR="00D859BD" w:rsidRPr="00837031">
        <w:t>7</w:t>
      </w:r>
      <w:r w:rsidRPr="00837031">
        <w:t xml:space="preserve">.gada </w:t>
      </w:r>
      <w:r w:rsidR="00D859BD" w:rsidRPr="00837031">
        <w:t>1</w:t>
      </w:r>
      <w:r w:rsidR="00000E72">
        <w:t>5</w:t>
      </w:r>
      <w:r w:rsidRPr="00837031">
        <w:t>.</w:t>
      </w:r>
      <w:r w:rsidR="00D859BD" w:rsidRPr="00837031">
        <w:t>februā</w:t>
      </w:r>
      <w:r w:rsidR="002B7818" w:rsidRPr="00837031">
        <w:t>ra</w:t>
      </w:r>
      <w:r w:rsidRPr="00837031">
        <w:t xml:space="preserve"> sēdē </w:t>
      </w:r>
      <w:r w:rsidR="00835056" w:rsidRPr="00837031">
        <w:t xml:space="preserve">sniegtās </w:t>
      </w:r>
      <w:r w:rsidRPr="00837031">
        <w:t xml:space="preserve">atbildes </w:t>
      </w:r>
    </w:p>
    <w:p w:rsidR="002B7818" w:rsidRPr="00837031" w:rsidRDefault="008C7A59" w:rsidP="002B7818">
      <w:pPr>
        <w:jc w:val="center"/>
      </w:pPr>
      <w:r w:rsidRPr="00837031">
        <w:t xml:space="preserve">uz ieinteresētā piegādātāja uzdotajiem jautājumiem par </w:t>
      </w:r>
      <w:r w:rsidR="005F0C1B">
        <w:t>atklātu konkursu</w:t>
      </w:r>
      <w:r w:rsidR="009C367D" w:rsidRPr="00837031">
        <w:t xml:space="preserve"> </w:t>
      </w:r>
    </w:p>
    <w:p w:rsidR="004D399F" w:rsidRPr="00837031" w:rsidRDefault="004D399F" w:rsidP="00000E72">
      <w:pPr>
        <w:jc w:val="center"/>
        <w:rPr>
          <w:b/>
          <w:i/>
        </w:rPr>
      </w:pPr>
      <w:r w:rsidRPr="00837031">
        <w:rPr>
          <w:b/>
          <w:color w:val="00000A"/>
        </w:rPr>
        <w:t>„</w:t>
      </w:r>
      <w:r w:rsidR="00000E72" w:rsidRPr="00000E72">
        <w:rPr>
          <w:b/>
          <w:color w:val="000000"/>
        </w:rPr>
        <w:t>Izglītojošas animācijas filmas izveide bērniem par zobārsta un zobu higiēnista apmeklējumu</w:t>
      </w:r>
      <w:r w:rsidR="005F0C1B">
        <w:rPr>
          <w:b/>
          <w:color w:val="000000"/>
        </w:rPr>
        <w:t>”</w:t>
      </w:r>
      <w:r w:rsidR="005F0C1B">
        <w:rPr>
          <w:b/>
          <w:color w:val="00000A"/>
        </w:rPr>
        <w:t xml:space="preserve">, </w:t>
      </w:r>
      <w:r w:rsidRPr="00837031">
        <w:rPr>
          <w:bCs/>
          <w:iCs/>
        </w:rPr>
        <w:t xml:space="preserve">(iepirkuma identifikācijas Nr. </w:t>
      </w:r>
      <w:r w:rsidR="00F02FFA" w:rsidRPr="00837031">
        <w:t>SPKC 201</w:t>
      </w:r>
      <w:r w:rsidR="00D859BD" w:rsidRPr="00837031">
        <w:t>7</w:t>
      </w:r>
      <w:r w:rsidR="00F02FFA" w:rsidRPr="00837031">
        <w:t>/</w:t>
      </w:r>
      <w:r w:rsidR="00D859BD" w:rsidRPr="00837031">
        <w:t>0</w:t>
      </w:r>
      <w:r w:rsidR="00000E72">
        <w:t>6</w:t>
      </w:r>
      <w:r w:rsidRPr="00837031">
        <w:rPr>
          <w:bCs/>
          <w:iCs/>
        </w:rPr>
        <w:t>)</w:t>
      </w:r>
    </w:p>
    <w:p w:rsidR="008C7A59" w:rsidRPr="00837031" w:rsidRDefault="008C7A59" w:rsidP="004D399F">
      <w:pPr>
        <w:jc w:val="center"/>
        <w:rPr>
          <w:rFonts w:eastAsia="Times New Roman" w:cstheme="minorBidi"/>
        </w:rPr>
      </w:pPr>
    </w:p>
    <w:p w:rsidR="00837031" w:rsidRPr="00837031" w:rsidRDefault="00837031" w:rsidP="00837031">
      <w:pPr>
        <w:jc w:val="both"/>
        <w:rPr>
          <w:b/>
          <w:bCs/>
          <w:color w:val="000000"/>
        </w:rPr>
      </w:pPr>
    </w:p>
    <w:p w:rsidR="006C4C1D" w:rsidRDefault="006C4C1D" w:rsidP="006C4C1D">
      <w:pPr>
        <w:spacing w:after="240"/>
        <w:jc w:val="both"/>
      </w:pPr>
      <w:r>
        <w:rPr>
          <w:b/>
          <w:bCs/>
        </w:rPr>
        <w:t>Jautājums</w:t>
      </w:r>
      <w:r>
        <w:t xml:space="preserve">: </w:t>
      </w:r>
      <w:r w:rsidR="00000E72">
        <w:t>V</w:t>
      </w:r>
      <w:r w:rsidR="00000E72" w:rsidRPr="00000E72">
        <w:t>ai 1.pielikuma 2.punkts par valodām attiecas arī uz saīsināto filmas versiju 30 sec??? Vai 30sec arī ir LV bez subittriem, , LV ar un RU ar subtitriem?? Pēc nolikuma tas nav saprotams.</w:t>
      </w:r>
      <w:r>
        <w:t xml:space="preserve">? </w:t>
      </w:r>
    </w:p>
    <w:p w:rsidR="006C4C1D" w:rsidRDefault="006C4C1D" w:rsidP="006C4C1D">
      <w:pPr>
        <w:spacing w:after="240"/>
        <w:jc w:val="both"/>
      </w:pPr>
      <w:r>
        <w:rPr>
          <w:b/>
          <w:bCs/>
        </w:rPr>
        <w:t>Atbilde</w:t>
      </w:r>
      <w:r>
        <w:t xml:space="preserve">: </w:t>
      </w:r>
      <w:r w:rsidR="00000E72">
        <w:t>i</w:t>
      </w:r>
      <w:r w:rsidR="00000E72" w:rsidRPr="00000E72">
        <w:t>epirkuma instrukcijas 8.punkts par valodām un subtitriem neattiecas uz saīsināto filmas versiju (30 sec), bet gan uz filmas pilno versiju. Saīsinātā versija ir jāsagatavo tikai latviešu valodā, bez subtitriem.</w:t>
      </w:r>
    </w:p>
    <w:p w:rsidR="006C4C1D" w:rsidRDefault="006C4C1D" w:rsidP="006C4C1D">
      <w:pPr>
        <w:spacing w:after="240"/>
        <w:jc w:val="both"/>
        <w:rPr>
          <w:b/>
          <w:bCs/>
        </w:rPr>
      </w:pPr>
    </w:p>
    <w:p w:rsidR="00D957A7" w:rsidRDefault="006C4C1D" w:rsidP="00D957A7">
      <w:pPr>
        <w:jc w:val="both"/>
      </w:pPr>
      <w:r>
        <w:rPr>
          <w:b/>
          <w:bCs/>
        </w:rPr>
        <w:t>Jautājums</w:t>
      </w:r>
      <w:r>
        <w:t xml:space="preserve">: </w:t>
      </w:r>
      <w:r w:rsidR="00D957A7">
        <w:t>1.</w:t>
      </w:r>
      <w:r w:rsidR="00D957A7">
        <w:tab/>
        <w:t xml:space="preserve">1.pielikumā, sākot no 3.punkta uz leju, vietā kur jāaizpilda pretendentam – vai mums ir jādod idejas jau piedāvājuma stadijā? Vai tikai jāaizpilda ar jā/nē vai kādu īsu komentāru? </w:t>
      </w:r>
    </w:p>
    <w:p w:rsidR="006C4C1D" w:rsidRDefault="00D957A7" w:rsidP="00D957A7">
      <w:pPr>
        <w:spacing w:after="240"/>
        <w:jc w:val="both"/>
      </w:pPr>
      <w:r>
        <w:t>Vai ir jāiesniedz jau filmiņas scenārijas?</w:t>
      </w:r>
      <w:r w:rsidR="006C4C1D">
        <w:t xml:space="preserve">. </w:t>
      </w:r>
    </w:p>
    <w:p w:rsidR="006C4C1D" w:rsidRDefault="006C4C1D" w:rsidP="006C4C1D">
      <w:pPr>
        <w:spacing w:after="240"/>
        <w:jc w:val="both"/>
      </w:pPr>
      <w:r>
        <w:rPr>
          <w:b/>
          <w:bCs/>
        </w:rPr>
        <w:t>Atbilde</w:t>
      </w:r>
      <w:r>
        <w:t xml:space="preserve">: </w:t>
      </w:r>
      <w:r w:rsidR="00753B0F" w:rsidRPr="00753B0F">
        <w:t>Iepirkuma instrukcijas 1.pielikuma Tehniskā piedāvājuma tabulas 3.6.punkts nosaka, ka Pretendents savā piedāvājumā apraksta Filmas saturu, īsu scenāriju. Līdz ar to, Pretendentam, aizpildot Tehniskā piedāvājuma tabulas kolonnu &lt;Pretendenta piedāvājums&gt;, ir jaapraksta Filmas saturs, īss scenārijs. Arī pārējos punktos minēto kolonnu aizpilda Pretendents, ņemot vērā prasības iepirkuma priekšmetam, saviem vārdiem aprakstot piedāvājumu.</w:t>
      </w:r>
      <w:r>
        <w:t>.</w:t>
      </w:r>
    </w:p>
    <w:p w:rsidR="006C4C1D" w:rsidRDefault="006C4C1D" w:rsidP="006C4C1D">
      <w:pPr>
        <w:spacing w:after="240"/>
        <w:jc w:val="both"/>
      </w:pPr>
    </w:p>
    <w:p w:rsidR="006C4C1D" w:rsidRDefault="006C4C1D" w:rsidP="006C4C1D">
      <w:pPr>
        <w:spacing w:after="240"/>
        <w:jc w:val="both"/>
      </w:pPr>
      <w:r>
        <w:rPr>
          <w:b/>
          <w:bCs/>
        </w:rPr>
        <w:t>Jautājums</w:t>
      </w:r>
      <w:r>
        <w:t xml:space="preserve">: </w:t>
      </w:r>
      <w:r w:rsidR="00D957A7" w:rsidRPr="00D957A7">
        <w:t>2.</w:t>
      </w:r>
      <w:r w:rsidR="00D957A7" w:rsidRPr="00D957A7">
        <w:tab/>
        <w:t>Vai tēli no iepriekšējās animācijas ir jūsu rīcībā un vai tos varēs dabūt un izmantot?</w:t>
      </w:r>
      <w:r>
        <w:t xml:space="preserve"> </w:t>
      </w:r>
    </w:p>
    <w:p w:rsidR="006C4C1D" w:rsidRDefault="006C4C1D" w:rsidP="006C4C1D">
      <w:pPr>
        <w:spacing w:after="240"/>
        <w:jc w:val="both"/>
      </w:pPr>
      <w:r>
        <w:rPr>
          <w:b/>
          <w:bCs/>
        </w:rPr>
        <w:t>Atbilde</w:t>
      </w:r>
      <w:r>
        <w:t>:</w:t>
      </w:r>
      <w:r w:rsidR="004A3EFE" w:rsidRPr="004A3EFE">
        <w:t xml:space="preserve"> Iepirkuma instrukcijas 1.pielikuma Tehniskā piedāvājuma tabulas 5.punkts nosaka, ka Pretendents Filmas vizuālo noformējumu un stilistiku veido līdzīgu animācijas filmai “Man ir tīri zobi!”, veidojot to kā turpinājumu, kā arī saglabājot minētajā animācijas filmā ietvertos tēlus un personāžus. Lūdzam skatīt animācijas filmu “Man ir tīri zobi!”, </w:t>
      </w:r>
      <w:hyperlink r:id="rId7" w:history="1">
        <w:r w:rsidR="004A3EFE" w:rsidRPr="006D139C">
          <w:rPr>
            <w:rStyle w:val="Hyperlink"/>
          </w:rPr>
          <w:t>https://www.youtube.com/watch?v=M2e9BOd5Auw</w:t>
        </w:r>
      </w:hyperlink>
      <w:r w:rsidR="004A3EFE" w:rsidRPr="004A3EFE">
        <w:t>. Pasūtītāja rīcībā nav animācijas filmas darba failu, līdz ar to Pasūtītājs nevar nodrošināt ar tiem Pretendentu.</w:t>
      </w:r>
    </w:p>
    <w:p w:rsidR="00837031" w:rsidRPr="00837031" w:rsidRDefault="00837031" w:rsidP="00837031">
      <w:pPr>
        <w:jc w:val="both"/>
        <w:rPr>
          <w:color w:val="000000"/>
        </w:rPr>
      </w:pPr>
    </w:p>
    <w:sectPr w:rsidR="00837031" w:rsidRPr="00837031"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750" w:rsidRDefault="00923750" w:rsidP="00BF7092">
      <w:r>
        <w:separator/>
      </w:r>
    </w:p>
  </w:endnote>
  <w:endnote w:type="continuationSeparator" w:id="0">
    <w:p w:rsidR="00923750" w:rsidRDefault="00923750"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750" w:rsidRDefault="00923750" w:rsidP="00BF7092">
      <w:r>
        <w:separator/>
      </w:r>
    </w:p>
  </w:footnote>
  <w:footnote w:type="continuationSeparator" w:id="0">
    <w:p w:rsidR="00923750" w:rsidRDefault="00923750"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 w15:restartNumberingAfterBreak="0">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A9A57B5"/>
    <w:multiLevelType w:val="hybridMultilevel"/>
    <w:tmpl w:val="A12448F0"/>
    <w:lvl w:ilvl="0" w:tplc="860E4FF6">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12"/>
  </w:num>
  <w:num w:numId="5">
    <w:abstractNumId w:val="1"/>
  </w:num>
  <w:num w:numId="6">
    <w:abstractNumId w:val="3"/>
  </w:num>
  <w:num w:numId="7">
    <w:abstractNumId w:val="3"/>
  </w:num>
  <w:num w:numId="8">
    <w:abstractNumId w:val="8"/>
  </w:num>
  <w:num w:numId="9">
    <w:abstractNumId w:val="9"/>
  </w:num>
  <w:num w:numId="10">
    <w:abstractNumId w:val="6"/>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54"/>
    <w:rsid w:val="00000E72"/>
    <w:rsid w:val="00001091"/>
    <w:rsid w:val="00005E60"/>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0815"/>
    <w:rsid w:val="00081ED8"/>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B7818"/>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A3EFE"/>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56C6"/>
    <w:rsid w:val="0059657F"/>
    <w:rsid w:val="00596A88"/>
    <w:rsid w:val="005A65F7"/>
    <w:rsid w:val="005A68D5"/>
    <w:rsid w:val="005B0648"/>
    <w:rsid w:val="005B76B6"/>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0C1B"/>
    <w:rsid w:val="005F1385"/>
    <w:rsid w:val="005F22B6"/>
    <w:rsid w:val="005F2992"/>
    <w:rsid w:val="005F3F1A"/>
    <w:rsid w:val="005F63D6"/>
    <w:rsid w:val="005F7010"/>
    <w:rsid w:val="005F7EA2"/>
    <w:rsid w:val="00601993"/>
    <w:rsid w:val="00602B51"/>
    <w:rsid w:val="00602C69"/>
    <w:rsid w:val="00604720"/>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942"/>
    <w:rsid w:val="006B04C5"/>
    <w:rsid w:val="006B312F"/>
    <w:rsid w:val="006B3F65"/>
    <w:rsid w:val="006B63FC"/>
    <w:rsid w:val="006B6DEC"/>
    <w:rsid w:val="006B70F6"/>
    <w:rsid w:val="006B76C8"/>
    <w:rsid w:val="006C0044"/>
    <w:rsid w:val="006C05BE"/>
    <w:rsid w:val="006C06F8"/>
    <w:rsid w:val="006C1C20"/>
    <w:rsid w:val="006C1CE3"/>
    <w:rsid w:val="006C4C1D"/>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53B0F"/>
    <w:rsid w:val="007622B0"/>
    <w:rsid w:val="007625E0"/>
    <w:rsid w:val="0076390D"/>
    <w:rsid w:val="007708C4"/>
    <w:rsid w:val="00771524"/>
    <w:rsid w:val="007718B6"/>
    <w:rsid w:val="00772DBA"/>
    <w:rsid w:val="007747F3"/>
    <w:rsid w:val="00774CB0"/>
    <w:rsid w:val="007757A2"/>
    <w:rsid w:val="00782C1B"/>
    <w:rsid w:val="00784871"/>
    <w:rsid w:val="00786881"/>
    <w:rsid w:val="007879C2"/>
    <w:rsid w:val="00790448"/>
    <w:rsid w:val="0079133C"/>
    <w:rsid w:val="00793903"/>
    <w:rsid w:val="00796BBE"/>
    <w:rsid w:val="007A05D3"/>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37031"/>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79B"/>
    <w:rsid w:val="00920EDB"/>
    <w:rsid w:val="009216C4"/>
    <w:rsid w:val="0092304D"/>
    <w:rsid w:val="00923750"/>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B44DE"/>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859BD"/>
    <w:rsid w:val="00D9000B"/>
    <w:rsid w:val="00D90601"/>
    <w:rsid w:val="00D90938"/>
    <w:rsid w:val="00D931CE"/>
    <w:rsid w:val="00D957A7"/>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D214F-3CA3-4E69-9736-BA652AA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929894860">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382437743">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2e9BOd5Au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1313</Words>
  <Characters>749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Janis Jakobovics</cp:lastModifiedBy>
  <cp:revision>11</cp:revision>
  <cp:lastPrinted>2016-09-06T11:31:00Z</cp:lastPrinted>
  <dcterms:created xsi:type="dcterms:W3CDTF">2017-02-14T14:38:00Z</dcterms:created>
  <dcterms:modified xsi:type="dcterms:W3CDTF">2017-02-15T14:27:00Z</dcterms:modified>
</cp:coreProperties>
</file>