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83209" w14:textId="1EECFCB2" w:rsidR="00FA1446" w:rsidRPr="006C2C4A" w:rsidRDefault="00FA1446" w:rsidP="00FA1446">
      <w:pPr>
        <w:spacing w:after="100" w:line="276" w:lineRule="auto"/>
        <w:jc w:val="center"/>
        <w:rPr>
          <w:szCs w:val="24"/>
          <w:lang w:eastAsia="lv-LV"/>
        </w:rPr>
      </w:pPr>
      <w:r w:rsidRPr="006C2C4A">
        <w:rPr>
          <w:b/>
          <w:bCs/>
          <w:szCs w:val="24"/>
          <w:lang w:eastAsia="lv-LV"/>
        </w:rPr>
        <w:t>LĪGUMS Nr. __________</w:t>
      </w:r>
      <w:r w:rsidR="00DB3EB8">
        <w:rPr>
          <w:b/>
          <w:bCs/>
          <w:szCs w:val="24"/>
          <w:lang w:eastAsia="lv-LV"/>
        </w:rPr>
        <w:t>__</w:t>
      </w:r>
      <w:r w:rsidRPr="006C2C4A">
        <w:rPr>
          <w:b/>
          <w:bCs/>
          <w:szCs w:val="24"/>
          <w:lang w:eastAsia="lv-LV"/>
        </w:rPr>
        <w:t>_</w:t>
      </w:r>
    </w:p>
    <w:p w14:paraId="7004468D" w14:textId="0F244B01" w:rsidR="00CF6E6D" w:rsidRPr="006C2C4A" w:rsidRDefault="00CF6E6D" w:rsidP="00CF6E6D">
      <w:pPr>
        <w:ind w:right="-6"/>
      </w:pPr>
      <w:r w:rsidRPr="006C2C4A">
        <w:t>Rīgā, 201</w:t>
      </w:r>
      <w:r w:rsidR="00DB3EB8">
        <w:t>7</w:t>
      </w:r>
      <w:r w:rsidRPr="006C2C4A">
        <w:t xml:space="preserve">. gada </w:t>
      </w:r>
      <w:r w:rsidR="00DB3EB8" w:rsidRPr="006C2C4A">
        <w:t>____.</w:t>
      </w:r>
      <w:r w:rsidR="00DB3EB8">
        <w:t>jūnijā</w:t>
      </w:r>
    </w:p>
    <w:p w14:paraId="6F1393C5" w14:textId="77777777" w:rsidR="00CF6E6D" w:rsidRPr="006C2C4A" w:rsidRDefault="00CF6E6D" w:rsidP="00CF6E6D">
      <w:pPr>
        <w:ind w:right="-6"/>
      </w:pPr>
    </w:p>
    <w:p w14:paraId="5D18D2D8" w14:textId="5B4183DD" w:rsidR="00CF6E6D" w:rsidRPr="006C2C4A" w:rsidRDefault="00CF6E6D" w:rsidP="00CF6E6D">
      <w:pPr>
        <w:pStyle w:val="Normal11pt"/>
        <w:spacing w:before="60" w:after="60"/>
        <w:ind w:right="-6" w:firstLine="360"/>
        <w:rPr>
          <w:sz w:val="24"/>
          <w:szCs w:val="24"/>
        </w:rPr>
      </w:pPr>
      <w:r w:rsidRPr="006C2C4A">
        <w:rPr>
          <w:b/>
          <w:color w:val="000000"/>
          <w:sz w:val="24"/>
          <w:szCs w:val="24"/>
        </w:rPr>
        <w:t>Slimību profilakses un kontroles centrs</w:t>
      </w:r>
      <w:r w:rsidRPr="006C2C4A">
        <w:rPr>
          <w:color w:val="000000"/>
          <w:sz w:val="24"/>
          <w:szCs w:val="24"/>
        </w:rPr>
        <w:t>,</w:t>
      </w:r>
      <w:r w:rsidRPr="006C2C4A">
        <w:rPr>
          <w:sz w:val="24"/>
          <w:szCs w:val="24"/>
        </w:rPr>
        <w:t xml:space="preserve"> </w:t>
      </w:r>
      <w:r w:rsidR="006238E2" w:rsidRPr="006238E2">
        <w:rPr>
          <w:sz w:val="24"/>
          <w:szCs w:val="24"/>
          <w:lang w:eastAsia="en-US"/>
        </w:rPr>
        <w:t xml:space="preserve">tā direktores Ivetas </w:t>
      </w:r>
      <w:proofErr w:type="spellStart"/>
      <w:r w:rsidR="006238E2" w:rsidRPr="006238E2">
        <w:rPr>
          <w:sz w:val="24"/>
          <w:szCs w:val="24"/>
          <w:lang w:eastAsia="en-US"/>
        </w:rPr>
        <w:t>Gavares</w:t>
      </w:r>
      <w:proofErr w:type="spellEnd"/>
      <w:r w:rsidR="006238E2" w:rsidRPr="006238E2">
        <w:rPr>
          <w:sz w:val="24"/>
          <w:szCs w:val="24"/>
          <w:lang w:eastAsia="en-US"/>
        </w:rPr>
        <w:t xml:space="preserve"> personā,</w:t>
      </w:r>
      <w:r w:rsidR="006238E2" w:rsidRPr="006238E2">
        <w:rPr>
          <w:bCs/>
          <w:iCs/>
          <w:sz w:val="24"/>
          <w:szCs w:val="24"/>
          <w:lang w:eastAsia="en-US"/>
        </w:rPr>
        <w:t xml:space="preserve"> kura rīkojas </w:t>
      </w:r>
      <w:r w:rsidR="006238E2" w:rsidRPr="006238E2">
        <w:rPr>
          <w:sz w:val="24"/>
          <w:szCs w:val="24"/>
          <w:lang w:eastAsia="en-US"/>
        </w:rPr>
        <w:t>saskaņā ar Ministru kabineta 2012. gada 3.aprīļa noteikumiem Nr.241 „Slimību profilakses un kontroles centra nolikums”</w:t>
      </w:r>
      <w:r w:rsidRPr="006C2C4A">
        <w:rPr>
          <w:sz w:val="24"/>
          <w:szCs w:val="24"/>
        </w:rPr>
        <w:t xml:space="preserve"> (turpmāk – </w:t>
      </w:r>
      <w:r w:rsidRPr="006C2C4A">
        <w:rPr>
          <w:b/>
          <w:bCs/>
          <w:sz w:val="24"/>
          <w:szCs w:val="24"/>
        </w:rPr>
        <w:t>Pasūtītājs</w:t>
      </w:r>
      <w:r w:rsidRPr="006C2C4A">
        <w:rPr>
          <w:bCs/>
          <w:sz w:val="24"/>
          <w:szCs w:val="24"/>
        </w:rPr>
        <w:t>),</w:t>
      </w:r>
    </w:p>
    <w:p w14:paraId="1C5D8010" w14:textId="77777777" w:rsidR="00CF6E6D" w:rsidRPr="006C2C4A" w:rsidRDefault="00CF6E6D" w:rsidP="00CF6E6D">
      <w:pPr>
        <w:spacing w:before="60" w:after="60"/>
        <w:ind w:right="-6" w:firstLine="357"/>
        <w:rPr>
          <w:color w:val="000000"/>
        </w:rPr>
      </w:pPr>
      <w:r w:rsidRPr="006C2C4A">
        <w:rPr>
          <w:color w:val="000000"/>
        </w:rPr>
        <w:t>un</w:t>
      </w:r>
    </w:p>
    <w:p w14:paraId="4A06A640" w14:textId="7F859BBA" w:rsidR="00CF6E6D" w:rsidRPr="006C2C4A" w:rsidRDefault="000F3E7B" w:rsidP="00CF6E6D">
      <w:pPr>
        <w:spacing w:before="60" w:after="60"/>
        <w:ind w:right="-99" w:firstLine="360"/>
      </w:pPr>
      <w:r w:rsidRPr="000F16AA">
        <w:rPr>
          <w:b/>
          <w:color w:val="000000"/>
          <w:szCs w:val="24"/>
        </w:rPr>
        <w:t>SIA “</w:t>
      </w:r>
      <w:proofErr w:type="spellStart"/>
      <w:r>
        <w:rPr>
          <w:b/>
          <w:color w:val="000000"/>
          <w:szCs w:val="24"/>
        </w:rPr>
        <w:t>Arbor</w:t>
      </w:r>
      <w:proofErr w:type="spellEnd"/>
      <w:r>
        <w:rPr>
          <w:b/>
          <w:color w:val="000000"/>
          <w:szCs w:val="24"/>
        </w:rPr>
        <w:t xml:space="preserve"> </w:t>
      </w:r>
      <w:proofErr w:type="spellStart"/>
      <w:r>
        <w:rPr>
          <w:b/>
          <w:color w:val="000000"/>
          <w:szCs w:val="24"/>
        </w:rPr>
        <w:t>Medical</w:t>
      </w:r>
      <w:proofErr w:type="spellEnd"/>
      <w:r>
        <w:rPr>
          <w:b/>
          <w:color w:val="000000"/>
          <w:szCs w:val="24"/>
        </w:rPr>
        <w:t xml:space="preserve"> Korporācija</w:t>
      </w:r>
      <w:r w:rsidRPr="000F16AA">
        <w:rPr>
          <w:b/>
          <w:color w:val="000000"/>
          <w:szCs w:val="24"/>
        </w:rPr>
        <w:t>”</w:t>
      </w:r>
      <w:r w:rsidRPr="006C2C4A">
        <w:rPr>
          <w:color w:val="000000"/>
          <w:szCs w:val="24"/>
        </w:rPr>
        <w:t>,</w:t>
      </w:r>
      <w:r w:rsidRPr="006C2C4A">
        <w:rPr>
          <w:b/>
          <w:color w:val="000000"/>
          <w:szCs w:val="24"/>
        </w:rPr>
        <w:t xml:space="preserve"> </w:t>
      </w:r>
      <w:r w:rsidRPr="000F16AA">
        <w:rPr>
          <w:color w:val="000000"/>
          <w:szCs w:val="24"/>
        </w:rPr>
        <w:t xml:space="preserve">tās  </w:t>
      </w:r>
      <w:r>
        <w:rPr>
          <w:color w:val="000000"/>
          <w:szCs w:val="24"/>
        </w:rPr>
        <w:t xml:space="preserve">valdes locekles Daces </w:t>
      </w:r>
      <w:proofErr w:type="spellStart"/>
      <w:r>
        <w:rPr>
          <w:color w:val="000000"/>
          <w:szCs w:val="24"/>
        </w:rPr>
        <w:t>Rātfelderes</w:t>
      </w:r>
      <w:proofErr w:type="spellEnd"/>
      <w:r>
        <w:rPr>
          <w:color w:val="000000"/>
          <w:szCs w:val="24"/>
        </w:rPr>
        <w:t xml:space="preserve"> personā</w:t>
      </w:r>
      <w:r w:rsidRPr="000F16AA">
        <w:rPr>
          <w:szCs w:val="24"/>
        </w:rPr>
        <w:t>,</w:t>
      </w:r>
      <w:r w:rsidRPr="006C2C4A">
        <w:rPr>
          <w:szCs w:val="24"/>
        </w:rPr>
        <w:t xml:space="preserve"> kura rīkojas uz </w:t>
      </w:r>
      <w:r>
        <w:rPr>
          <w:szCs w:val="24"/>
        </w:rPr>
        <w:t>Statūtu</w:t>
      </w:r>
      <w:r w:rsidRPr="006C2C4A">
        <w:rPr>
          <w:szCs w:val="24"/>
        </w:rPr>
        <w:t xml:space="preserve"> pamata</w:t>
      </w:r>
      <w:r w:rsidR="00DB3EB8" w:rsidRPr="00DB3EB8">
        <w:rPr>
          <w:color w:val="000000"/>
        </w:rPr>
        <w:t xml:space="preserve">, </w:t>
      </w:r>
      <w:r w:rsidR="00CF6E6D" w:rsidRPr="006C2C4A">
        <w:t xml:space="preserve">turpmāk – </w:t>
      </w:r>
      <w:r w:rsidR="00CF6E6D" w:rsidRPr="006C2C4A">
        <w:rPr>
          <w:b/>
        </w:rPr>
        <w:t>Piegādātājs</w:t>
      </w:r>
      <w:r w:rsidR="00CF6E6D" w:rsidRPr="006C2C4A">
        <w:t xml:space="preserve">, katrs atsevišķi saukts Puse, bet abi kopā – Puses, pamatojoties uz atklāta konkursa </w:t>
      </w:r>
      <w:r w:rsidR="00CF6E6D" w:rsidRPr="006C2C4A">
        <w:rPr>
          <w:b/>
        </w:rPr>
        <w:t>„</w:t>
      </w:r>
      <w:r w:rsidR="00CF6E6D" w:rsidRPr="006C2C4A">
        <w:rPr>
          <w:b/>
          <w:bCs/>
          <w:color w:val="000000"/>
        </w:rPr>
        <w:t>Medicīnas preču iegāde HIV profilakses punktiem</w:t>
      </w:r>
      <w:r w:rsidR="00CF6E6D" w:rsidRPr="006C2C4A">
        <w:rPr>
          <w:b/>
        </w:rPr>
        <w:t>”</w:t>
      </w:r>
      <w:r w:rsidR="00CF6E6D" w:rsidRPr="006C2C4A">
        <w:t xml:space="preserve">, identifikācijas numurs SPKC 2017/07 (turpmāk – Iepirkuma procedūra) rezultātiem un </w:t>
      </w:r>
      <w:r w:rsidR="00CF6E6D" w:rsidRPr="003754BB">
        <w:t>Pušu 201</w:t>
      </w:r>
      <w:r w:rsidR="006B11A1" w:rsidRPr="003754BB">
        <w:t>7</w:t>
      </w:r>
      <w:r w:rsidR="00CF6E6D" w:rsidRPr="003754BB">
        <w:t xml:space="preserve">.gada ____.______________ vispārīgo vienošanos Nr.______ (turpmāk – Vispārīgā vienošanās), noslēdz šādu līgumu (turpmāk – </w:t>
      </w:r>
      <w:smartTag w:uri="schemas-tilde-lv/tildestengine" w:element="veidnes">
        <w:smartTagPr>
          <w:attr w:name="id" w:val="-1"/>
          <w:attr w:name="baseform" w:val="līgums"/>
          <w:attr w:name="text" w:val="līgums"/>
        </w:smartTagPr>
        <w:r w:rsidR="00CF6E6D" w:rsidRPr="003754BB">
          <w:t>Līgums</w:t>
        </w:r>
      </w:smartTag>
      <w:r w:rsidR="00CF6E6D" w:rsidRPr="003754BB">
        <w:t>):</w:t>
      </w:r>
    </w:p>
    <w:p w14:paraId="7C24C72E" w14:textId="77777777" w:rsidR="00CF6E6D" w:rsidRPr="006C2C4A" w:rsidRDefault="00CF6E6D" w:rsidP="00CF6E6D">
      <w:pPr>
        <w:shd w:val="clear" w:color="auto" w:fill="FFFFFF"/>
        <w:spacing w:before="200" w:after="200"/>
        <w:ind w:right="-6"/>
        <w:jc w:val="center"/>
        <w:rPr>
          <w:b/>
        </w:rPr>
      </w:pPr>
      <w:r w:rsidRPr="006C2C4A">
        <w:rPr>
          <w:b/>
        </w:rPr>
        <w:t>1. Līguma priekšmets</w:t>
      </w:r>
    </w:p>
    <w:p w14:paraId="29FA1910" w14:textId="77777777" w:rsidR="00CF6E6D" w:rsidRPr="006C2C4A" w:rsidRDefault="00CF6E6D" w:rsidP="00CF6E6D">
      <w:pPr>
        <w:numPr>
          <w:ilvl w:val="1"/>
          <w:numId w:val="18"/>
        </w:numPr>
        <w:shd w:val="clear" w:color="auto" w:fill="FFFFFF"/>
        <w:tabs>
          <w:tab w:val="clear" w:pos="420"/>
          <w:tab w:val="left" w:pos="600"/>
        </w:tabs>
        <w:spacing w:line="252" w:lineRule="exact"/>
        <w:ind w:left="600" w:right="-6" w:hanging="600"/>
      </w:pPr>
      <w:r w:rsidRPr="006C2C4A">
        <w:rPr>
          <w:bCs/>
        </w:rPr>
        <w:t xml:space="preserve">Piegādātājs apņemas pārdot un piegādāt Pasūtītājam, bet Pasūtītājs apņemas samaksāt par </w:t>
      </w:r>
      <w:r w:rsidRPr="006C2C4A">
        <w:rPr>
          <w:lang w:eastAsia="lv-LV"/>
        </w:rPr>
        <w:t xml:space="preserve">medicīnas precēm </w:t>
      </w:r>
      <w:r w:rsidRPr="006C2C4A">
        <w:rPr>
          <w:bCs/>
        </w:rPr>
        <w:t xml:space="preserve">(turpmāk – Preces), kuru nosaukums, cena un prognozējamais iepirkuma apjoms norādīts </w:t>
      </w:r>
      <w:r w:rsidRPr="006C2C4A">
        <w:t>Līguma pielikumā (turpmāk – Pielikums).</w:t>
      </w:r>
    </w:p>
    <w:p w14:paraId="7AA03D45" w14:textId="77777777" w:rsidR="00CF6E6D" w:rsidRPr="006C2C4A" w:rsidRDefault="00CF6E6D" w:rsidP="00CF6E6D">
      <w:pPr>
        <w:numPr>
          <w:ilvl w:val="1"/>
          <w:numId w:val="18"/>
        </w:numPr>
        <w:shd w:val="clear" w:color="auto" w:fill="FFFFFF"/>
        <w:tabs>
          <w:tab w:val="clear" w:pos="420"/>
          <w:tab w:val="left" w:pos="600"/>
        </w:tabs>
        <w:spacing w:line="252" w:lineRule="exact"/>
        <w:ind w:left="600" w:right="-6" w:hanging="600"/>
      </w:pPr>
      <w:r w:rsidRPr="006C2C4A">
        <w:t>Preču apjoms konkrētajā pasūtījuma nevar būt par iemeslu Piegādātāja atteikumam piegādāt pasūtīto preci Līguma darbības laikā.</w:t>
      </w:r>
    </w:p>
    <w:p w14:paraId="705B84B0" w14:textId="62315AF9" w:rsidR="00CF6E6D" w:rsidRPr="00925A7E" w:rsidRDefault="00CF6E6D" w:rsidP="00CF6E6D">
      <w:pPr>
        <w:numPr>
          <w:ilvl w:val="1"/>
          <w:numId w:val="18"/>
        </w:numPr>
        <w:tabs>
          <w:tab w:val="clear" w:pos="420"/>
          <w:tab w:val="left" w:pos="600"/>
        </w:tabs>
        <w:ind w:left="600" w:right="-1" w:hanging="600"/>
      </w:pPr>
      <w:r w:rsidRPr="006C2C4A">
        <w:t>Pielikumā norādītais Preču apjoms ir Pasūtītāja prognozētais iepirkuma apjoms. Parakstot Līgumu</w:t>
      </w:r>
      <w:r w:rsidR="00345369" w:rsidRPr="006C2C4A">
        <w:t>,</w:t>
      </w:r>
      <w:r w:rsidRPr="006C2C4A">
        <w:t xml:space="preserve"> Piegādātājs apzinās, ka Iepirkuma procedūra </w:t>
      </w:r>
      <w:r w:rsidRPr="00925A7E">
        <w:t>rezultātā var tikt noslēgti līgumi ar citiem piegādātājiem, ka Pasūtītājs ir tiesīgs iepirkt tādu Preču daudzumu, kāds nepieciešams tā darbības nodrošināšanai.</w:t>
      </w:r>
    </w:p>
    <w:p w14:paraId="01FE4143" w14:textId="77777777" w:rsidR="00CF6E6D" w:rsidRPr="006C2C4A" w:rsidRDefault="00CF6E6D" w:rsidP="00CF6E6D">
      <w:pPr>
        <w:numPr>
          <w:ilvl w:val="0"/>
          <w:numId w:val="18"/>
        </w:numPr>
        <w:shd w:val="clear" w:color="auto" w:fill="FFFFFF"/>
        <w:spacing w:before="200" w:after="200"/>
        <w:ind w:right="-6"/>
        <w:jc w:val="center"/>
        <w:rPr>
          <w:b/>
        </w:rPr>
      </w:pPr>
      <w:r w:rsidRPr="006C2C4A">
        <w:rPr>
          <w:b/>
        </w:rPr>
        <w:t>Līguma summa un Preču cenas</w:t>
      </w:r>
    </w:p>
    <w:p w14:paraId="31E62CB6" w14:textId="559CE97F" w:rsidR="00C13991" w:rsidRDefault="00C13991" w:rsidP="00CF6E6D">
      <w:pPr>
        <w:numPr>
          <w:ilvl w:val="1"/>
          <w:numId w:val="18"/>
        </w:numPr>
        <w:shd w:val="clear" w:color="auto" w:fill="FFFFFF"/>
        <w:tabs>
          <w:tab w:val="clear" w:pos="420"/>
          <w:tab w:val="left" w:pos="600"/>
        </w:tabs>
        <w:ind w:left="600" w:right="-6" w:hanging="600"/>
        <w:rPr>
          <w:lang w:eastAsia="lv-LV"/>
        </w:rPr>
      </w:pPr>
      <w:r>
        <w:rPr>
          <w:szCs w:val="24"/>
        </w:rPr>
        <w:t>Līguma summa ir līdz</w:t>
      </w:r>
      <w:r w:rsidRPr="006C2C4A">
        <w:rPr>
          <w:b/>
          <w:szCs w:val="24"/>
        </w:rPr>
        <w:t xml:space="preserve"> </w:t>
      </w:r>
      <w:r w:rsidR="000F3E7B" w:rsidRPr="00CC7D4E">
        <w:rPr>
          <w:b/>
          <w:szCs w:val="24"/>
        </w:rPr>
        <w:t>EUR 1</w:t>
      </w:r>
      <w:r w:rsidR="000F3E7B">
        <w:rPr>
          <w:b/>
          <w:szCs w:val="24"/>
        </w:rPr>
        <w:t>91</w:t>
      </w:r>
      <w:r w:rsidR="000F3E7B" w:rsidRPr="00CC7D4E">
        <w:rPr>
          <w:b/>
          <w:szCs w:val="24"/>
        </w:rPr>
        <w:t> </w:t>
      </w:r>
      <w:r w:rsidR="000F3E7B">
        <w:rPr>
          <w:b/>
          <w:szCs w:val="24"/>
        </w:rPr>
        <w:t>190</w:t>
      </w:r>
      <w:r w:rsidR="000F3E7B" w:rsidRPr="00CC7D4E">
        <w:rPr>
          <w:b/>
          <w:szCs w:val="24"/>
        </w:rPr>
        <w:t>,</w:t>
      </w:r>
      <w:r w:rsidR="000F3E7B">
        <w:rPr>
          <w:b/>
          <w:szCs w:val="24"/>
        </w:rPr>
        <w:t>0</w:t>
      </w:r>
      <w:r w:rsidR="000F3E7B" w:rsidRPr="00CC7D4E">
        <w:rPr>
          <w:b/>
          <w:szCs w:val="24"/>
        </w:rPr>
        <w:t xml:space="preserve">0 </w:t>
      </w:r>
      <w:r w:rsidR="000F3E7B" w:rsidRPr="00CC7D4E">
        <w:rPr>
          <w:szCs w:val="24"/>
        </w:rPr>
        <w:t xml:space="preserve">(viens simts </w:t>
      </w:r>
      <w:r w:rsidR="000F3E7B">
        <w:rPr>
          <w:szCs w:val="24"/>
        </w:rPr>
        <w:t xml:space="preserve">deviņdesmit viens </w:t>
      </w:r>
      <w:r w:rsidR="000F3E7B" w:rsidRPr="00CC7D4E">
        <w:rPr>
          <w:szCs w:val="24"/>
        </w:rPr>
        <w:t>tūksto</w:t>
      </w:r>
      <w:r w:rsidR="000F3E7B">
        <w:rPr>
          <w:szCs w:val="24"/>
        </w:rPr>
        <w:t>t</w:t>
      </w:r>
      <w:r w:rsidR="000F3E7B" w:rsidRPr="00CC7D4E">
        <w:rPr>
          <w:szCs w:val="24"/>
        </w:rPr>
        <w:t>i</w:t>
      </w:r>
      <w:r w:rsidR="000F3E7B">
        <w:rPr>
          <w:szCs w:val="24"/>
        </w:rPr>
        <w:t>s</w:t>
      </w:r>
      <w:r w:rsidR="000F3E7B" w:rsidRPr="00CC7D4E">
        <w:rPr>
          <w:szCs w:val="24"/>
        </w:rPr>
        <w:t xml:space="preserve"> </w:t>
      </w:r>
      <w:r w:rsidR="000F3E7B">
        <w:rPr>
          <w:szCs w:val="24"/>
        </w:rPr>
        <w:t>viens simts deviņdesmit</w:t>
      </w:r>
      <w:r w:rsidR="000F3E7B" w:rsidRPr="00CC7D4E">
        <w:rPr>
          <w:szCs w:val="24"/>
        </w:rPr>
        <w:t xml:space="preserve"> </w:t>
      </w:r>
      <w:proofErr w:type="spellStart"/>
      <w:r w:rsidR="000F3E7B" w:rsidRPr="00CC7D4E">
        <w:rPr>
          <w:i/>
          <w:szCs w:val="24"/>
        </w:rPr>
        <w:t>euro</w:t>
      </w:r>
      <w:proofErr w:type="spellEnd"/>
      <w:r w:rsidR="000F3E7B" w:rsidRPr="00CC7D4E">
        <w:rPr>
          <w:szCs w:val="24"/>
        </w:rPr>
        <w:t xml:space="preserve"> un </w:t>
      </w:r>
      <w:r w:rsidR="000F3E7B">
        <w:rPr>
          <w:szCs w:val="24"/>
        </w:rPr>
        <w:t>0</w:t>
      </w:r>
      <w:r w:rsidR="000F3E7B" w:rsidRPr="00CC7D4E">
        <w:rPr>
          <w:szCs w:val="24"/>
        </w:rPr>
        <w:t>0 centi)</w:t>
      </w:r>
      <w:r w:rsidRPr="00C13991">
        <w:rPr>
          <w:szCs w:val="24"/>
        </w:rPr>
        <w:t xml:space="preserve"> </w:t>
      </w:r>
      <w:r w:rsidRPr="006C2C4A">
        <w:rPr>
          <w:szCs w:val="24"/>
        </w:rPr>
        <w:t>bez pievienotās vērtības nodokļa</w:t>
      </w:r>
      <w:r w:rsidR="00850696">
        <w:rPr>
          <w:szCs w:val="24"/>
        </w:rPr>
        <w:t xml:space="preserve"> </w:t>
      </w:r>
      <w:r w:rsidR="00850696" w:rsidRPr="006C2C4A">
        <w:rPr>
          <w:szCs w:val="24"/>
        </w:rPr>
        <w:t>(</w:t>
      </w:r>
      <w:r w:rsidR="00925A7E">
        <w:rPr>
          <w:szCs w:val="24"/>
        </w:rPr>
        <w:t xml:space="preserve">turpmāk – </w:t>
      </w:r>
      <w:r w:rsidR="00850696" w:rsidRPr="006C2C4A">
        <w:rPr>
          <w:szCs w:val="24"/>
        </w:rPr>
        <w:t>PVN)</w:t>
      </w:r>
      <w:r>
        <w:rPr>
          <w:szCs w:val="24"/>
        </w:rPr>
        <w:t xml:space="preserve">, turpmāk </w:t>
      </w:r>
      <w:r w:rsidR="00850696">
        <w:rPr>
          <w:szCs w:val="24"/>
        </w:rPr>
        <w:t xml:space="preserve">- </w:t>
      </w:r>
      <w:r>
        <w:rPr>
          <w:szCs w:val="24"/>
        </w:rPr>
        <w:t>Līguma summa</w:t>
      </w:r>
      <w:r w:rsidR="00850696">
        <w:rPr>
          <w:szCs w:val="24"/>
        </w:rPr>
        <w:t>.</w:t>
      </w:r>
      <w:r>
        <w:rPr>
          <w:szCs w:val="24"/>
        </w:rPr>
        <w:t xml:space="preserve"> </w:t>
      </w:r>
    </w:p>
    <w:p w14:paraId="121A5B6B" w14:textId="77777777" w:rsidR="00CF6E6D" w:rsidRPr="006C2C4A" w:rsidRDefault="00CF6E6D" w:rsidP="00CF6E6D">
      <w:pPr>
        <w:numPr>
          <w:ilvl w:val="1"/>
          <w:numId w:val="18"/>
        </w:numPr>
        <w:shd w:val="clear" w:color="auto" w:fill="FFFFFF"/>
        <w:tabs>
          <w:tab w:val="clear" w:pos="420"/>
          <w:tab w:val="left" w:pos="600"/>
        </w:tabs>
        <w:ind w:left="600" w:right="-6" w:hanging="600"/>
        <w:rPr>
          <w:lang w:eastAsia="lv-LV"/>
        </w:rPr>
      </w:pPr>
      <w:r w:rsidRPr="006C2C4A">
        <w:t>Līguma summu veidos visu to piegādāto Preču summa, ko Pasūtītājs iegādāsies Līguma darbības laikā, ievērojot Pielikumā noteiktās Preču cenas.</w:t>
      </w:r>
    </w:p>
    <w:p w14:paraId="1831D491" w14:textId="77777777" w:rsidR="00CF6E6D" w:rsidRPr="006C2C4A" w:rsidRDefault="00CF6E6D" w:rsidP="00CF6E6D">
      <w:pPr>
        <w:numPr>
          <w:ilvl w:val="1"/>
          <w:numId w:val="18"/>
        </w:numPr>
        <w:shd w:val="clear" w:color="auto" w:fill="FFFFFF"/>
        <w:tabs>
          <w:tab w:val="clear" w:pos="420"/>
          <w:tab w:val="left" w:pos="600"/>
        </w:tabs>
        <w:ind w:left="600" w:right="-6" w:hanging="600"/>
        <w:rPr>
          <w:lang w:eastAsia="lv-LV"/>
        </w:rPr>
      </w:pPr>
      <w:r w:rsidRPr="006C2C4A">
        <w:t>Preču cena ietver Preču piegādes izdevumus līdz Līgumā norādītajai piegādes vietai (t.sk., transporta), iepakojuma izmaksas, visus nodokļus un nodevas, kā arī citas uz Precēm un to piegādi attiecināmās izmaksas.</w:t>
      </w:r>
    </w:p>
    <w:p w14:paraId="4AB48E19" w14:textId="33F5316F" w:rsidR="00CF6E6D" w:rsidRPr="006C2C4A" w:rsidRDefault="00CF6E6D" w:rsidP="00CF6E6D">
      <w:pPr>
        <w:numPr>
          <w:ilvl w:val="1"/>
          <w:numId w:val="18"/>
        </w:numPr>
        <w:tabs>
          <w:tab w:val="clear" w:pos="420"/>
          <w:tab w:val="left" w:pos="600"/>
        </w:tabs>
        <w:ind w:left="600" w:right="-1" w:hanging="600"/>
      </w:pPr>
      <w:r w:rsidRPr="006C2C4A">
        <w:rPr>
          <w:lang w:eastAsia="lv-LV"/>
        </w:rPr>
        <w:t>Pievienotās vērtības nodoklis tiek maksāts saskaņā ar Latvijas Republikā spēkā esošo nodokļa likmi.</w:t>
      </w:r>
    </w:p>
    <w:p w14:paraId="0BBC439B" w14:textId="77777777" w:rsidR="00CF6E6D" w:rsidRPr="006C2C4A" w:rsidRDefault="00CF6E6D" w:rsidP="00CF6E6D">
      <w:pPr>
        <w:numPr>
          <w:ilvl w:val="0"/>
          <w:numId w:val="18"/>
        </w:numPr>
        <w:shd w:val="clear" w:color="auto" w:fill="FFFFFF"/>
        <w:spacing w:before="200" w:after="200"/>
        <w:ind w:right="-6"/>
        <w:jc w:val="center"/>
        <w:rPr>
          <w:b/>
        </w:rPr>
      </w:pPr>
      <w:r w:rsidRPr="006C2C4A">
        <w:rPr>
          <w:b/>
        </w:rPr>
        <w:t>Preču piegāde</w:t>
      </w:r>
    </w:p>
    <w:p w14:paraId="507A41B6" w14:textId="77EDD682" w:rsidR="00CF6E6D" w:rsidRPr="003754BB" w:rsidRDefault="00CF6E6D" w:rsidP="00CF6E6D">
      <w:pPr>
        <w:pStyle w:val="ListParagraph"/>
        <w:numPr>
          <w:ilvl w:val="1"/>
          <w:numId w:val="18"/>
        </w:numPr>
        <w:shd w:val="clear" w:color="auto" w:fill="FFFFFF"/>
        <w:tabs>
          <w:tab w:val="clear" w:pos="420"/>
          <w:tab w:val="left" w:pos="600"/>
        </w:tabs>
        <w:ind w:left="600" w:right="-6" w:hanging="600"/>
        <w:jc w:val="both"/>
        <w:rPr>
          <w:rFonts w:ascii="Times New Roman" w:hAnsi="Times New Roman"/>
          <w:b/>
          <w:sz w:val="24"/>
          <w:szCs w:val="24"/>
        </w:rPr>
      </w:pPr>
      <w:r w:rsidRPr="003754BB">
        <w:rPr>
          <w:rFonts w:ascii="Times New Roman" w:hAnsi="Times New Roman"/>
          <w:sz w:val="24"/>
          <w:szCs w:val="24"/>
        </w:rPr>
        <w:t xml:space="preserve">Piegādātājs Preces piegādā </w:t>
      </w:r>
      <w:r w:rsidR="009568C6" w:rsidRPr="003754BB">
        <w:rPr>
          <w:rFonts w:ascii="Times New Roman" w:hAnsi="Times New Roman"/>
          <w:sz w:val="24"/>
          <w:szCs w:val="24"/>
        </w:rPr>
        <w:t xml:space="preserve">ne ilgāk kā 30 (trīsdesmit) </w:t>
      </w:r>
      <w:r w:rsidR="00925A7E">
        <w:rPr>
          <w:rFonts w:ascii="Times New Roman" w:hAnsi="Times New Roman"/>
          <w:sz w:val="24"/>
          <w:szCs w:val="24"/>
        </w:rPr>
        <w:t xml:space="preserve">dienu </w:t>
      </w:r>
      <w:r w:rsidR="009568C6" w:rsidRPr="003754BB">
        <w:rPr>
          <w:rFonts w:ascii="Times New Roman" w:hAnsi="Times New Roman"/>
          <w:sz w:val="24"/>
          <w:szCs w:val="24"/>
        </w:rPr>
        <w:t xml:space="preserve">laikā no pasūtījuma nosūtīšanas dienas </w:t>
      </w:r>
      <w:r w:rsidRPr="003754BB">
        <w:rPr>
          <w:rFonts w:ascii="Times New Roman" w:hAnsi="Times New Roman"/>
          <w:sz w:val="24"/>
          <w:szCs w:val="24"/>
        </w:rPr>
        <w:t xml:space="preserve">uz šādu Preču pasūtījumā norādīto piegādes vietu: </w:t>
      </w:r>
      <w:r w:rsidR="00925A7E">
        <w:rPr>
          <w:rFonts w:ascii="Times New Roman" w:hAnsi="Times New Roman"/>
          <w:sz w:val="24"/>
          <w:szCs w:val="24"/>
        </w:rPr>
        <w:t>Duntes 22, k-5, Rīga</w:t>
      </w:r>
      <w:r w:rsidRPr="003754BB">
        <w:rPr>
          <w:rFonts w:ascii="Times New Roman" w:hAnsi="Times New Roman"/>
          <w:bCs/>
          <w:sz w:val="24"/>
          <w:szCs w:val="24"/>
        </w:rPr>
        <w:t>.</w:t>
      </w:r>
    </w:p>
    <w:p w14:paraId="7D37C9FE" w14:textId="76F686AC" w:rsidR="00CF6E6D" w:rsidRPr="006C2C4A" w:rsidRDefault="00CF6E6D" w:rsidP="00CF6E6D">
      <w:pPr>
        <w:numPr>
          <w:ilvl w:val="1"/>
          <w:numId w:val="18"/>
        </w:numPr>
        <w:tabs>
          <w:tab w:val="clear" w:pos="420"/>
          <w:tab w:val="left" w:pos="600"/>
        </w:tabs>
        <w:ind w:left="600" w:right="-6" w:hanging="600"/>
      </w:pPr>
      <w:r w:rsidRPr="00635FC1">
        <w:rPr>
          <w:szCs w:val="24"/>
        </w:rPr>
        <w:t xml:space="preserve">Pasūtītāja atbildīgā kontaktpersona Preces </w:t>
      </w:r>
      <w:proofErr w:type="spellStart"/>
      <w:r w:rsidRPr="00635FC1">
        <w:rPr>
          <w:szCs w:val="24"/>
        </w:rPr>
        <w:t>pasūta</w:t>
      </w:r>
      <w:proofErr w:type="spellEnd"/>
      <w:r w:rsidRPr="00635FC1">
        <w:rPr>
          <w:szCs w:val="24"/>
        </w:rPr>
        <w:t>, izmantojot elektronisko pastu</w:t>
      </w:r>
      <w:r w:rsidRPr="006C2C4A">
        <w:t>, sazinoties ar Līguma 3.21.2.apakšpunktā norādīto Piegādātāja atbildīgo kontaktpersonu. Pasūtītājs nosaka konkrētu Preču pasūtījuma apjomu un piegādes biežumu.</w:t>
      </w:r>
    </w:p>
    <w:p w14:paraId="604CFE2C" w14:textId="7620E9E9" w:rsidR="00CF6E6D" w:rsidRPr="006C2C4A" w:rsidRDefault="006542B3" w:rsidP="00CF6E6D">
      <w:pPr>
        <w:numPr>
          <w:ilvl w:val="1"/>
          <w:numId w:val="18"/>
        </w:numPr>
        <w:tabs>
          <w:tab w:val="clear" w:pos="420"/>
          <w:tab w:val="left" w:pos="600"/>
        </w:tabs>
        <w:ind w:left="600" w:right="-6" w:hanging="600"/>
      </w:pPr>
      <w:r>
        <w:t>J</w:t>
      </w:r>
      <w:r w:rsidR="00CF6E6D" w:rsidRPr="006C2C4A">
        <w:t xml:space="preserve">a Piegādātājs nespēj piegādāt kādu no pasūtītajām Precēm vai nevar tās piegādāt par Pielikumā noteikto cenu vai saskaņā ar citiem Līguma noteikumiem, Piegādātājs 24 (divdesmit četru) stundu laikā no Preču pasūtījuma saņemšanas </w:t>
      </w:r>
      <w:proofErr w:type="spellStart"/>
      <w:r w:rsidR="00CF6E6D" w:rsidRPr="006C2C4A">
        <w:t>nosūta</w:t>
      </w:r>
      <w:proofErr w:type="spellEnd"/>
      <w:r w:rsidR="00CF6E6D" w:rsidRPr="006C2C4A">
        <w:t xml:space="preserve"> Pasūtītājam rakstisku </w:t>
      </w:r>
      <w:r w:rsidR="00CF6E6D" w:rsidRPr="006C2C4A">
        <w:lastRenderedPageBreak/>
        <w:t xml:space="preserve">paziņojumu uz elektronisko pastu: </w:t>
      </w:r>
      <w:hyperlink r:id="rId8" w:history="1">
        <w:r w:rsidR="004C21C9" w:rsidRPr="00D95708">
          <w:rPr>
            <w:rStyle w:val="Hyperlink"/>
          </w:rPr>
          <w:t>info@spkc.gov.lv</w:t>
        </w:r>
      </w:hyperlink>
      <w:r w:rsidR="004C21C9">
        <w:t>; liva.gramatina@spkc.gov.lv.</w:t>
      </w:r>
      <w:r w:rsidR="004C21C9" w:rsidRPr="006C2C4A">
        <w:t xml:space="preserve"> </w:t>
      </w:r>
      <w:r w:rsidR="00CF6E6D" w:rsidRPr="006C2C4A">
        <w:t>Paziņojumā Piegādātājs sniedz informāciju, kuras pasūtītās Preces nespēj piegādāt, norādot konkrētas Preces nosaukumu, daudzumu, cenu un par iespējamo Preces piegāžu atsākšanas termiņu.</w:t>
      </w:r>
    </w:p>
    <w:p w14:paraId="04BFC337" w14:textId="0F8C5E21" w:rsidR="00CF6E6D" w:rsidRPr="006C2C4A" w:rsidRDefault="00CF6E6D" w:rsidP="00CF6E6D">
      <w:pPr>
        <w:numPr>
          <w:ilvl w:val="1"/>
          <w:numId w:val="18"/>
        </w:numPr>
        <w:tabs>
          <w:tab w:val="clear" w:pos="420"/>
          <w:tab w:val="left" w:pos="600"/>
        </w:tabs>
        <w:ind w:left="600" w:right="-6" w:hanging="600"/>
      </w:pPr>
      <w:r w:rsidRPr="006C2C4A">
        <w:t xml:space="preserve">Ja Piegādātājs nespēj piegādāt pasūtītās Preces, Pasūtītājam ir tiesības attiecīgās </w:t>
      </w:r>
      <w:r w:rsidR="004B3FE5" w:rsidRPr="006C2C4A">
        <w:t>daļa</w:t>
      </w:r>
      <w:r w:rsidRPr="006C2C4A">
        <w:t xml:space="preserve">s </w:t>
      </w:r>
      <w:r w:rsidRPr="006C2C4A">
        <w:rPr>
          <w:lang w:eastAsia="lv-LV"/>
        </w:rPr>
        <w:t xml:space="preserve">medicīnas preces </w:t>
      </w:r>
      <w:r w:rsidRPr="006C2C4A">
        <w:t xml:space="preserve">pasūtīt no Piegādātāja, kurš piedāvājis nākamo zemāko cenu atbilstoši noteiktajai </w:t>
      </w:r>
      <w:r w:rsidRPr="006C2C4A">
        <w:rPr>
          <w:color w:val="000000"/>
        </w:rPr>
        <w:t>Preču piegādātāju kārtībai</w:t>
      </w:r>
      <w:r w:rsidRPr="006C2C4A">
        <w:t xml:space="preserve"> (Piegādātājs Nr. 2). Ja arī Piegādātājs Nr. 2 attiecīgās </w:t>
      </w:r>
      <w:r w:rsidR="004B3FE5" w:rsidRPr="006C2C4A">
        <w:t>daļa</w:t>
      </w:r>
      <w:r w:rsidRPr="006C2C4A">
        <w:t xml:space="preserve">s </w:t>
      </w:r>
      <w:r w:rsidRPr="006C2C4A">
        <w:rPr>
          <w:lang w:eastAsia="lv-LV"/>
        </w:rPr>
        <w:t xml:space="preserve">medicīnas preces </w:t>
      </w:r>
      <w:r w:rsidRPr="006C2C4A">
        <w:t xml:space="preserve">nespēj piegādāt, </w:t>
      </w:r>
      <w:r w:rsidR="005D1077">
        <w:t xml:space="preserve">tas </w:t>
      </w:r>
      <w:proofErr w:type="spellStart"/>
      <w:r w:rsidRPr="006C2C4A">
        <w:t>nosūta</w:t>
      </w:r>
      <w:proofErr w:type="spellEnd"/>
      <w:r w:rsidRPr="006C2C4A">
        <w:t xml:space="preserve"> Pasūtītājam rakstisku paziņojumu uz elektronisko pastu: </w:t>
      </w:r>
      <w:hyperlink r:id="rId9" w:history="1">
        <w:r w:rsidR="00290C1D" w:rsidRPr="00D95708">
          <w:rPr>
            <w:rStyle w:val="Hyperlink"/>
          </w:rPr>
          <w:t>info@spkc.gov.lv</w:t>
        </w:r>
      </w:hyperlink>
      <w:r w:rsidR="00290C1D">
        <w:t xml:space="preserve">; </w:t>
      </w:r>
      <w:hyperlink r:id="rId10" w:history="1">
        <w:r w:rsidR="005D1077" w:rsidRPr="00FE5440">
          <w:rPr>
            <w:rStyle w:val="Hyperlink"/>
          </w:rPr>
          <w:t>liva.gramatina@spkc.gov.lv</w:t>
        </w:r>
      </w:hyperlink>
      <w:r w:rsidR="00290C1D">
        <w:t>.</w:t>
      </w:r>
      <w:r w:rsidR="00290C1D" w:rsidRPr="006C2C4A">
        <w:t xml:space="preserve"> </w:t>
      </w:r>
      <w:r w:rsidRPr="006C2C4A">
        <w:t xml:space="preserve">atbilstoši Līguma 3.3.apakšpunktam, Pasūtītājs attiecīgās </w:t>
      </w:r>
      <w:r w:rsidR="004B3FE5" w:rsidRPr="006C2C4A">
        <w:t>daļa</w:t>
      </w:r>
      <w:r w:rsidRPr="006C2C4A">
        <w:t xml:space="preserve">s </w:t>
      </w:r>
      <w:r w:rsidRPr="006C2C4A">
        <w:rPr>
          <w:lang w:eastAsia="lv-LV"/>
        </w:rPr>
        <w:t xml:space="preserve">medicīnas preces </w:t>
      </w:r>
      <w:proofErr w:type="spellStart"/>
      <w:r w:rsidRPr="006C2C4A">
        <w:t>pasūta</w:t>
      </w:r>
      <w:proofErr w:type="spellEnd"/>
      <w:r w:rsidRPr="006C2C4A">
        <w:t xml:space="preserve"> no Piegādātāja, kurš piedāvājis nākamo zemāko cenu (Piegādātājs Nr. 3). Ja Piegādātājs Nr. 3 attiecīgās </w:t>
      </w:r>
      <w:r w:rsidR="004B3FE5" w:rsidRPr="006C2C4A">
        <w:t>daļa</w:t>
      </w:r>
      <w:r w:rsidRPr="006C2C4A">
        <w:t xml:space="preserve">s </w:t>
      </w:r>
      <w:r w:rsidRPr="006C2C4A">
        <w:rPr>
          <w:lang w:eastAsia="lv-LV"/>
        </w:rPr>
        <w:t xml:space="preserve">medicīnas preces </w:t>
      </w:r>
      <w:r w:rsidRPr="006C2C4A">
        <w:t xml:space="preserve">nespēj piegādāt, </w:t>
      </w:r>
      <w:r w:rsidR="005D1077">
        <w:t xml:space="preserve">tas </w:t>
      </w:r>
      <w:proofErr w:type="spellStart"/>
      <w:r w:rsidRPr="006C2C4A">
        <w:t>nosūta</w:t>
      </w:r>
      <w:proofErr w:type="spellEnd"/>
      <w:r w:rsidRPr="006C2C4A">
        <w:t xml:space="preserve"> Pasūtītājam rakstisku paziņojumu uz elektronisko pastu: </w:t>
      </w:r>
      <w:hyperlink r:id="rId11" w:history="1">
        <w:r w:rsidR="00290C1D" w:rsidRPr="00D95708">
          <w:rPr>
            <w:rStyle w:val="Hyperlink"/>
          </w:rPr>
          <w:t>info@spkc.gov.lv</w:t>
        </w:r>
      </w:hyperlink>
      <w:r w:rsidR="00290C1D">
        <w:t xml:space="preserve">; </w:t>
      </w:r>
      <w:hyperlink r:id="rId12" w:history="1">
        <w:r w:rsidR="005D1077" w:rsidRPr="00FE5440">
          <w:rPr>
            <w:rStyle w:val="Hyperlink"/>
          </w:rPr>
          <w:t>liva.gramatina@spkc.gov.lv</w:t>
        </w:r>
      </w:hyperlink>
      <w:r w:rsidR="00290C1D">
        <w:t>.</w:t>
      </w:r>
      <w:r w:rsidR="00290C1D" w:rsidRPr="006C2C4A">
        <w:t xml:space="preserve"> </w:t>
      </w:r>
      <w:r w:rsidRPr="006C2C4A">
        <w:t xml:space="preserve"> atbilstoši Līguma 3.3.apakšpunktam un Pasūtītājs tālāk rīkojas atbilstoši Vispārīgās vienošanās 3.3.apakšpunktam.</w:t>
      </w:r>
    </w:p>
    <w:p w14:paraId="4BB0D7AB" w14:textId="77777777" w:rsidR="00CF6E6D" w:rsidRPr="006C2C4A" w:rsidRDefault="00CF6E6D" w:rsidP="00CF6E6D">
      <w:pPr>
        <w:numPr>
          <w:ilvl w:val="1"/>
          <w:numId w:val="18"/>
        </w:numPr>
        <w:tabs>
          <w:tab w:val="clear" w:pos="420"/>
          <w:tab w:val="left" w:pos="600"/>
        </w:tabs>
        <w:ind w:left="600" w:right="-6" w:hanging="600"/>
      </w:pPr>
      <w:r w:rsidRPr="006C2C4A">
        <w:t>Ja Piegādātājs nespēj piegādāt kādu no Precēm konkrētajā brīdi, tas nezaudē tiesības Preces piegādāt nākotnē, citā Pasūtītāja pasūtījumā, ja tiek izpildīts Līguma 3.6.apakšpunktā noteiktais.</w:t>
      </w:r>
    </w:p>
    <w:p w14:paraId="5A4E87EC" w14:textId="365FAD69" w:rsidR="00CF6E6D" w:rsidRPr="006C2C4A" w:rsidRDefault="00CF6E6D" w:rsidP="00CF6E6D">
      <w:pPr>
        <w:numPr>
          <w:ilvl w:val="1"/>
          <w:numId w:val="18"/>
        </w:numPr>
        <w:tabs>
          <w:tab w:val="clear" w:pos="420"/>
          <w:tab w:val="left" w:pos="600"/>
        </w:tabs>
        <w:ind w:left="600" w:right="-6" w:hanging="600"/>
      </w:pPr>
      <w:r w:rsidRPr="006C2C4A">
        <w:t xml:space="preserve">Piegādātāja pienākums ir informēt Pasūtītāju par iespējamo Preču piegāžu atsākšanas dienu, nosūtot paziņojumu uz elektronisko pastu: </w:t>
      </w:r>
      <w:hyperlink r:id="rId13" w:history="1">
        <w:r w:rsidR="00290C1D" w:rsidRPr="00D95708">
          <w:rPr>
            <w:rStyle w:val="Hyperlink"/>
          </w:rPr>
          <w:t>info@spkc.gov.lv</w:t>
        </w:r>
      </w:hyperlink>
      <w:r w:rsidR="00290C1D">
        <w:t xml:space="preserve">; </w:t>
      </w:r>
      <w:hyperlink r:id="rId14" w:history="1">
        <w:r w:rsidR="005D1077" w:rsidRPr="00FE5440">
          <w:rPr>
            <w:rStyle w:val="Hyperlink"/>
          </w:rPr>
          <w:t>liva.gramatina@spkc.gov.lv</w:t>
        </w:r>
      </w:hyperlink>
      <w:r w:rsidR="00290C1D">
        <w:t>.</w:t>
      </w:r>
      <w:r w:rsidR="00290C1D" w:rsidRPr="006C2C4A">
        <w:t xml:space="preserve"> </w:t>
      </w:r>
      <w:r w:rsidRPr="006C2C4A">
        <w:t xml:space="preserve"> vismaz 24 (divdesmit četras) stundas iepriekš.</w:t>
      </w:r>
    </w:p>
    <w:p w14:paraId="11C1498B" w14:textId="77777777" w:rsidR="00CF6E6D" w:rsidRPr="006C2C4A" w:rsidRDefault="00CF6E6D" w:rsidP="00CF6E6D">
      <w:pPr>
        <w:numPr>
          <w:ilvl w:val="1"/>
          <w:numId w:val="18"/>
        </w:numPr>
        <w:tabs>
          <w:tab w:val="clear" w:pos="420"/>
          <w:tab w:val="left" w:pos="600"/>
        </w:tabs>
        <w:ind w:left="600" w:right="-6" w:hanging="600"/>
      </w:pPr>
      <w:r w:rsidRPr="006C2C4A">
        <w:t>Piegādātājs</w:t>
      </w:r>
      <w:r w:rsidRPr="006C2C4A">
        <w:rPr>
          <w:b/>
          <w:color w:val="0000FF"/>
        </w:rPr>
        <w:t xml:space="preserve"> </w:t>
      </w:r>
      <w:r w:rsidRPr="006C2C4A">
        <w:t>nodrošina Preču piegādi un izkraušanu, izmantojot savu transportu un darbaspēku.</w:t>
      </w:r>
    </w:p>
    <w:p w14:paraId="3F2F270C" w14:textId="77777777" w:rsidR="00CF6E6D" w:rsidRPr="006C2C4A" w:rsidRDefault="00CF6E6D" w:rsidP="00CF6E6D">
      <w:pPr>
        <w:numPr>
          <w:ilvl w:val="1"/>
          <w:numId w:val="18"/>
        </w:numPr>
        <w:tabs>
          <w:tab w:val="clear" w:pos="420"/>
          <w:tab w:val="left" w:pos="600"/>
        </w:tabs>
        <w:ind w:left="600" w:right="-6" w:hanging="600"/>
      </w:pPr>
      <w:r w:rsidRPr="006C2C4A">
        <w:t>Piegādātājs</w:t>
      </w:r>
      <w:r w:rsidRPr="006C2C4A">
        <w:rPr>
          <w:b/>
          <w:color w:val="0000FF"/>
        </w:rPr>
        <w:t xml:space="preserve"> </w:t>
      </w:r>
      <w:r w:rsidRPr="006C2C4A">
        <w:t>nodod Preces Pasūtītājam kopā ar Preču rēķinu.</w:t>
      </w:r>
    </w:p>
    <w:p w14:paraId="0EF9D120" w14:textId="1DE07D41" w:rsidR="00CF6E6D" w:rsidRPr="006C2C4A" w:rsidRDefault="00CF6E6D" w:rsidP="00CF6E6D">
      <w:pPr>
        <w:numPr>
          <w:ilvl w:val="1"/>
          <w:numId w:val="18"/>
        </w:numPr>
        <w:tabs>
          <w:tab w:val="clear" w:pos="420"/>
          <w:tab w:val="left" w:pos="600"/>
        </w:tabs>
        <w:ind w:left="600" w:right="-6" w:hanging="600"/>
      </w:pPr>
      <w:r w:rsidRPr="006C2C4A">
        <w:t xml:space="preserve">Piegādātājs nodrošina, ka Pasūtītājam tiek iesniegti atbilstoši normatīvajiem </w:t>
      </w:r>
      <w:r w:rsidR="003754BB" w:rsidRPr="003754BB">
        <w:t>tiesību</w:t>
      </w:r>
      <w:r w:rsidR="003754BB" w:rsidRPr="006C2C4A">
        <w:t xml:space="preserve"> </w:t>
      </w:r>
      <w:smartTag w:uri="schemas-tilde-lv/tildestengine" w:element="veidnes">
        <w:smartTagPr>
          <w:attr w:name="baseform" w:val="akt|s"/>
          <w:attr w:name="id" w:val="-1"/>
          <w:attr w:name="text" w:val="aktiem"/>
        </w:smartTagPr>
        <w:r w:rsidRPr="006C2C4A">
          <w:t>aktiem</w:t>
        </w:r>
      </w:smartTag>
      <w:r w:rsidRPr="006C2C4A">
        <w:t xml:space="preserve"> noformēti Preču rēķina 3 (</w:t>
      </w:r>
      <w:r w:rsidRPr="006C2C4A">
        <w:rPr>
          <w:bCs/>
        </w:rPr>
        <w:t>trīs) eksemplāri (1 (viens) eksemplārs – Piegādātājam, 2 (divi) eksemplāri – Pasūtītājam). Preču rēķinā</w:t>
      </w:r>
      <w:r w:rsidRPr="006C2C4A">
        <w:t xml:space="preserve"> tiek norādīts piegādātās Preces nosaukums, ražotājs, daudzums, 1 (vienas) vienības un/ vai 1 (viena) iepakojuma cena </w:t>
      </w:r>
      <w:proofErr w:type="spellStart"/>
      <w:r w:rsidRPr="006C2C4A">
        <w:t>euro</w:t>
      </w:r>
      <w:proofErr w:type="spellEnd"/>
      <w:r w:rsidRPr="006C2C4A">
        <w:t>, PVN likme, kopējā cena ar PVN, Līguma numurs. Pasūtītājs neapmaksā nepareizi noformētu Preču rēķinu.</w:t>
      </w:r>
    </w:p>
    <w:p w14:paraId="20D88355"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Pasūtītājs, pieņemot Preces, ir tiesīgs pārbaudīt Preču atbilstību Līguma noteikumiem, pasūtījumam, Preču rēķinam un pārbaudīt Preču kvalitāti. Ja Preces atbilst visām prasībām, tad Pasūtītāja pārstāvis veic atzīmi par Preču pieņemšanu uz Piegādātājam nododamā Preču rēķina eksemplāra. Ja Preces neatbilst visām prasībām, Pasūtītāja pārstāvis sagatavo Preču defektu aktu un nodod to Piegādātājam. Preču neatbilstības gadījumā Pasūtītājs ir tiesīgs nepieņemt un neapmaksāt Preces.</w:t>
      </w:r>
    </w:p>
    <w:p w14:paraId="2D330B07" w14:textId="6B32FAA2"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 xml:space="preserve">Ja Pasūtītājs ir konstatējis, ka Preču rēķinā tikai 1 (vienas) vai atsevišķu </w:t>
      </w:r>
      <w:r w:rsidR="004B3FE5" w:rsidRPr="006C2C4A">
        <w:t>daļu</w:t>
      </w:r>
      <w:r w:rsidRPr="006C2C4A">
        <w:t xml:space="preserve"> Preces neatbilst Līguma noteikumiem, Piegādātāja pienākums 1 (vienas) darba dienas laikā atgriezt Pasūtītājam koriģēto Preču rēķinu.</w:t>
      </w:r>
    </w:p>
    <w:p w14:paraId="1A3AD965"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rPr>
          <w:spacing w:val="2"/>
        </w:rPr>
        <w:t>Piegādātājs pieņem atpakaļ no Pasūtītāja Līgumam neatbilstošās (t.sk., nekvalitatīvās)</w:t>
      </w:r>
      <w:r w:rsidRPr="006C2C4A">
        <w:t xml:space="preserve"> Preces un veic to aizvietošanu ar atbilstošām (t.sk., kvalitatīvām) Precēm 3 (trīs) darbdienu laikā pēc trūkumu atklāšanas dienas (t.sk., Preču defekta akta sagatavošanas dienas) par saviem līdzekļiem.</w:t>
      </w:r>
    </w:p>
    <w:p w14:paraId="5EB2C6F7" w14:textId="21E6A780" w:rsidR="00CF6E6D" w:rsidRPr="00FF1974"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szCs w:val="24"/>
        </w:rPr>
      </w:pPr>
      <w:r w:rsidRPr="006C2C4A">
        <w:t xml:space="preserve">Preču </w:t>
      </w:r>
      <w:r w:rsidRPr="006C2C4A">
        <w:rPr>
          <w:bCs/>
          <w:iCs/>
        </w:rPr>
        <w:t xml:space="preserve">defektu aktā </w:t>
      </w:r>
      <w:r w:rsidRPr="006C2C4A">
        <w:t xml:space="preserve">norādītā pamatotību izlemj Pušu pārstāvji Preču defektu akta sastādīšanas brīdī. Ja pārstāvji nevar vienoties, Pusēm ir tiesības pieaicināt neatkarīgu ekspertu, kura pakalpojumu apmaksā Piegādātājs, ja tiek konstatēts, ka Preču defekta rašanās iemesls nav Pasūtītāja vaina. Ja neatkarīgais eksperts konstatē, ka Preču defekts radies </w:t>
      </w:r>
      <w:r w:rsidRPr="00FF1974">
        <w:rPr>
          <w:szCs w:val="24"/>
        </w:rPr>
        <w:t>Pasūtītāja vainas dēļ, neatkarīgā eksperta pakalpojumu apmaksā Pasūtītājs.</w:t>
      </w:r>
    </w:p>
    <w:p w14:paraId="0B87D251" w14:textId="77777777" w:rsidR="00CF6E6D" w:rsidRPr="00FF1974"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szCs w:val="24"/>
        </w:rPr>
      </w:pPr>
      <w:r w:rsidRPr="00FF1974">
        <w:rPr>
          <w:szCs w:val="24"/>
        </w:rPr>
        <w:t>Piegādātājs ir atbildīgs par piegādātās Preces atbilstību Latvijas Republikas normatīvo aktu prasībām.</w:t>
      </w:r>
    </w:p>
    <w:p w14:paraId="749C2612" w14:textId="77777777" w:rsidR="00CF6E6D" w:rsidRPr="00FF1974" w:rsidRDefault="00CF6E6D" w:rsidP="00CF6E6D">
      <w:pPr>
        <w:numPr>
          <w:ilvl w:val="1"/>
          <w:numId w:val="18"/>
        </w:numPr>
        <w:shd w:val="clear" w:color="auto" w:fill="FFFFFF"/>
        <w:tabs>
          <w:tab w:val="clear" w:pos="420"/>
          <w:tab w:val="left" w:pos="600"/>
        </w:tabs>
        <w:suppressAutoHyphens/>
        <w:ind w:left="600" w:right="-6" w:hanging="600"/>
        <w:rPr>
          <w:szCs w:val="24"/>
        </w:rPr>
      </w:pPr>
      <w:r w:rsidRPr="00FF1974">
        <w:rPr>
          <w:szCs w:val="24"/>
        </w:rPr>
        <w:t>Obligātās prasības Preču kvalitātei:</w:t>
      </w:r>
    </w:p>
    <w:p w14:paraId="256D66AB" w14:textId="1DC60580" w:rsidR="00CF6E6D" w:rsidRPr="003754BB"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sz w:val="24"/>
          <w:szCs w:val="24"/>
        </w:rPr>
      </w:pPr>
      <w:r w:rsidRPr="003754BB">
        <w:rPr>
          <w:rFonts w:ascii="Times New Roman" w:hAnsi="Times New Roman"/>
          <w:sz w:val="24"/>
          <w:szCs w:val="24"/>
        </w:rPr>
        <w:lastRenderedPageBreak/>
        <w:t xml:space="preserve">Preču derīguma termiņam Preču piegādes brīdī jābūt ne mazākam kā ¾ (trīs </w:t>
      </w:r>
      <w:r w:rsidR="00345369" w:rsidRPr="003754BB">
        <w:rPr>
          <w:rFonts w:ascii="Times New Roman" w:hAnsi="Times New Roman"/>
          <w:sz w:val="24"/>
          <w:szCs w:val="24"/>
        </w:rPr>
        <w:t>ceturtdaļas</w:t>
      </w:r>
      <w:r w:rsidRPr="003754BB">
        <w:rPr>
          <w:rFonts w:ascii="Times New Roman" w:hAnsi="Times New Roman"/>
          <w:sz w:val="24"/>
          <w:szCs w:val="24"/>
        </w:rPr>
        <w:t>) no ražotāja noteiktā kopējā derīguma termiņa;</w:t>
      </w:r>
    </w:p>
    <w:p w14:paraId="710877C6" w14:textId="77777777" w:rsidR="00CF6E6D" w:rsidRPr="003754BB"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sz w:val="24"/>
          <w:szCs w:val="24"/>
        </w:rPr>
      </w:pPr>
      <w:r w:rsidRPr="003754BB">
        <w:rPr>
          <w:rFonts w:ascii="Times New Roman" w:hAnsi="Times New Roman"/>
          <w:sz w:val="24"/>
          <w:szCs w:val="24"/>
        </w:rPr>
        <w:t>Precēm jābūt piegādātām iepakojumā, kas nodrošina Preču saglabāšanu to pārvadāšanas un glabāšanas laikā, atbilstoši ražotāja noteiktām prasībām un spēkā esošiem normatīvajiem aktiem;</w:t>
      </w:r>
    </w:p>
    <w:p w14:paraId="6CE7D5F9" w14:textId="77777777" w:rsidR="00CF6E6D" w:rsidRPr="003754BB"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sz w:val="24"/>
          <w:szCs w:val="24"/>
        </w:rPr>
      </w:pPr>
      <w:r w:rsidRPr="003754BB">
        <w:rPr>
          <w:rFonts w:ascii="Times New Roman" w:hAnsi="Times New Roman"/>
          <w:sz w:val="24"/>
          <w:szCs w:val="24"/>
        </w:rPr>
        <w:t>Precēm jābūt ar instrukcijām latviešu valodā atbilstoši spēkā esošiem normatīvajiem aktiem.</w:t>
      </w:r>
    </w:p>
    <w:p w14:paraId="150892CB" w14:textId="77777777" w:rsidR="00CF6E6D" w:rsidRPr="003754BB"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3754BB">
        <w:rPr>
          <w:szCs w:val="24"/>
        </w:rPr>
        <w:t>Ja Piegādātājs nav piegādājis Preci Līgumā noteiktajā kārtībā un termiņā, Pircējs ir tiesīgs</w:t>
      </w:r>
      <w:r w:rsidRPr="003754BB">
        <w:t xml:space="preserve"> nepieņemt Preci.</w:t>
      </w:r>
    </w:p>
    <w:p w14:paraId="04F4276D"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Ja Piegādātājs nav piegādājis Preci pilnā Pircēja pasūtījuma apjomā, Pircējam ir tiesīgs nepieņemt Preci.</w:t>
      </w:r>
    </w:p>
    <w:p w14:paraId="2599447C"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Preces uzskatāmas par piegādātām un nodotām Pasūtītājam ar brīdi, kad Puses abpusēji parakstījuši Preču rēķinu.</w:t>
      </w:r>
    </w:p>
    <w:p w14:paraId="03E51241"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Pasūtītājs veic Piegādātāja piegādāto Preču pieņemšanu, lietošanas un glabāšanas prasību izpildi.</w:t>
      </w:r>
    </w:p>
    <w:p w14:paraId="05FA0CDA"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Pasūtītājs apmaksā Piegādātāja iesniegtos Preču rēķinus atbilstoši Līguma 4.punktā noteiktajai apmaksas kārtībai.</w:t>
      </w:r>
    </w:p>
    <w:p w14:paraId="64CBB460" w14:textId="77777777" w:rsidR="00CF6E6D" w:rsidRPr="007F74A4"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szCs w:val="24"/>
        </w:rPr>
      </w:pPr>
      <w:r w:rsidRPr="007F74A4">
        <w:rPr>
          <w:szCs w:val="24"/>
        </w:rPr>
        <w:t>Kontaktpersonas Līguma darbības laikā:</w:t>
      </w:r>
    </w:p>
    <w:p w14:paraId="75D3B504" w14:textId="148D1BE5" w:rsidR="00CF6E6D" w:rsidRPr="00FD18D2"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sz w:val="24"/>
          <w:szCs w:val="24"/>
        </w:rPr>
      </w:pPr>
      <w:r w:rsidRPr="003754BB">
        <w:rPr>
          <w:rFonts w:ascii="Times New Roman" w:hAnsi="Times New Roman"/>
          <w:sz w:val="24"/>
          <w:szCs w:val="24"/>
        </w:rPr>
        <w:t xml:space="preserve">no Pasūtītāja puses – </w:t>
      </w:r>
      <w:r w:rsidR="007F74A4" w:rsidRPr="003754BB">
        <w:rPr>
          <w:rFonts w:ascii="Times New Roman" w:hAnsi="Times New Roman"/>
          <w:sz w:val="24"/>
          <w:szCs w:val="24"/>
        </w:rPr>
        <w:t xml:space="preserve">Līva Grāmatiņa, tālrunis: 67387653; elektroniskais pasts: </w:t>
      </w:r>
      <w:r w:rsidR="007F74A4" w:rsidRPr="00FD18D2">
        <w:rPr>
          <w:rFonts w:ascii="Times New Roman" w:hAnsi="Times New Roman"/>
          <w:sz w:val="24"/>
          <w:szCs w:val="24"/>
        </w:rPr>
        <w:t>liva.gramatina@spkc.gov.lv;</w:t>
      </w:r>
      <w:r w:rsidRPr="00FD18D2">
        <w:rPr>
          <w:rFonts w:ascii="Times New Roman" w:hAnsi="Times New Roman"/>
          <w:sz w:val="24"/>
          <w:szCs w:val="24"/>
        </w:rPr>
        <w:t>;</w:t>
      </w:r>
    </w:p>
    <w:p w14:paraId="55D45B1B" w14:textId="5C4FB563" w:rsidR="00CF6E6D" w:rsidRPr="00FD18D2"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sz w:val="24"/>
          <w:szCs w:val="24"/>
        </w:rPr>
      </w:pPr>
      <w:r w:rsidRPr="00FD18D2">
        <w:rPr>
          <w:rFonts w:ascii="Times New Roman" w:hAnsi="Times New Roman"/>
          <w:sz w:val="24"/>
          <w:szCs w:val="24"/>
        </w:rPr>
        <w:t xml:space="preserve">no Piegādātāja puses – </w:t>
      </w:r>
      <w:r w:rsidR="00FD18D2" w:rsidRPr="00FD18D2">
        <w:rPr>
          <w:rFonts w:ascii="Times New Roman" w:hAnsi="Times New Roman"/>
          <w:sz w:val="24"/>
          <w:szCs w:val="24"/>
        </w:rPr>
        <w:t xml:space="preserve">Inese Damberga, tālrunis: 27073965; elektroniskais pasts: </w:t>
      </w:r>
      <w:hyperlink r:id="rId15" w:history="1">
        <w:r w:rsidR="00FD18D2" w:rsidRPr="00FD18D2">
          <w:rPr>
            <w:rStyle w:val="Hyperlink"/>
            <w:rFonts w:ascii="Times New Roman" w:hAnsi="Times New Roman"/>
            <w:sz w:val="24"/>
            <w:szCs w:val="24"/>
          </w:rPr>
          <w:t>inese@arbor.lv</w:t>
        </w:r>
      </w:hyperlink>
    </w:p>
    <w:p w14:paraId="4EB7F000" w14:textId="77777777" w:rsidR="00CF6E6D" w:rsidRPr="007F74A4" w:rsidRDefault="00CF6E6D" w:rsidP="00CF6E6D">
      <w:pPr>
        <w:numPr>
          <w:ilvl w:val="0"/>
          <w:numId w:val="18"/>
        </w:numPr>
        <w:shd w:val="clear" w:color="auto" w:fill="FFFFFF"/>
        <w:spacing w:before="200" w:after="200"/>
        <w:ind w:left="0" w:right="-6" w:firstLine="0"/>
        <w:jc w:val="center"/>
        <w:rPr>
          <w:b/>
          <w:szCs w:val="24"/>
        </w:rPr>
      </w:pPr>
      <w:r w:rsidRPr="007F74A4">
        <w:rPr>
          <w:b/>
          <w:szCs w:val="24"/>
        </w:rPr>
        <w:t>Norēķinu kārtība</w:t>
      </w:r>
    </w:p>
    <w:p w14:paraId="017F1E00" w14:textId="1D742720" w:rsidR="00CF6E6D" w:rsidRPr="00C543E6" w:rsidRDefault="00CF6E6D" w:rsidP="00CF6E6D">
      <w:pPr>
        <w:numPr>
          <w:ilvl w:val="1"/>
          <w:numId w:val="18"/>
        </w:numPr>
        <w:shd w:val="clear" w:color="auto" w:fill="FFFFFF"/>
        <w:tabs>
          <w:tab w:val="clear" w:pos="420"/>
          <w:tab w:val="left" w:pos="600"/>
        </w:tabs>
        <w:spacing w:line="254" w:lineRule="exact"/>
        <w:ind w:left="600" w:right="-6" w:hanging="600"/>
        <w:rPr>
          <w:spacing w:val="5"/>
        </w:rPr>
      </w:pPr>
      <w:r w:rsidRPr="006C2C4A">
        <w:t>Norēķini notiek pa daļām vis</w:t>
      </w:r>
      <w:r w:rsidR="00C543E6">
        <w:t>ā</w:t>
      </w:r>
      <w:r w:rsidRPr="006C2C4A">
        <w:t xml:space="preserve"> Līguma darbības laikā, atkarībā no saņemto Preču veida un </w:t>
      </w:r>
      <w:r w:rsidRPr="00C543E6">
        <w:t>daudzuma, pamatojoties uz Piegādātāja izrakstīt</w:t>
      </w:r>
      <w:r w:rsidR="00C543E6" w:rsidRPr="00C543E6">
        <w:t>aj</w:t>
      </w:r>
      <w:r w:rsidRPr="00C543E6">
        <w:t>iem rēķiniem.</w:t>
      </w:r>
    </w:p>
    <w:p w14:paraId="04AE8BFE" w14:textId="77777777" w:rsidR="00CF6E6D" w:rsidRPr="00C543E6" w:rsidRDefault="00CF6E6D" w:rsidP="00CF6E6D">
      <w:pPr>
        <w:numPr>
          <w:ilvl w:val="1"/>
          <w:numId w:val="18"/>
        </w:numPr>
        <w:shd w:val="clear" w:color="auto" w:fill="FFFFFF"/>
        <w:tabs>
          <w:tab w:val="clear" w:pos="420"/>
          <w:tab w:val="left" w:pos="600"/>
        </w:tabs>
        <w:spacing w:line="254" w:lineRule="exact"/>
        <w:ind w:left="600" w:right="-6" w:hanging="600"/>
        <w:rPr>
          <w:spacing w:val="5"/>
        </w:rPr>
      </w:pPr>
      <w:r w:rsidRPr="00C543E6">
        <w:rPr>
          <w:spacing w:val="4"/>
        </w:rPr>
        <w:t xml:space="preserve">Apmaksa par Precēm tiek veikta </w:t>
      </w:r>
      <w:proofErr w:type="spellStart"/>
      <w:r w:rsidRPr="00C543E6">
        <w:rPr>
          <w:i/>
          <w:spacing w:val="4"/>
        </w:rPr>
        <w:t>euro</w:t>
      </w:r>
      <w:proofErr w:type="spellEnd"/>
      <w:r w:rsidRPr="00C543E6">
        <w:rPr>
          <w:spacing w:val="4"/>
        </w:rPr>
        <w:t xml:space="preserve">, nepārsniedzot Pielikumā </w:t>
      </w:r>
      <w:r w:rsidRPr="00C543E6">
        <w:rPr>
          <w:spacing w:val="-3"/>
        </w:rPr>
        <w:t>noteiktās Preču cenas un saskaņā ar Piegādātāja</w:t>
      </w:r>
      <w:r w:rsidRPr="00C543E6">
        <w:rPr>
          <w:spacing w:val="-2"/>
        </w:rPr>
        <w:t xml:space="preserve"> iesniegto Preču rēķinu, veicot pārskaitījumu uz Preču rēķinā norādīto bankas kontu 30 (trīsdesmit) </w:t>
      </w:r>
      <w:r w:rsidRPr="00C543E6">
        <w:rPr>
          <w:spacing w:val="5"/>
        </w:rPr>
        <w:t>dienu laikā pēc Preču rēķina, kurš noformēts atbilstoši Līguma noteikumiem, abpusējas parakstīšanas.</w:t>
      </w:r>
    </w:p>
    <w:p w14:paraId="373D4646" w14:textId="77777777" w:rsidR="00CF6E6D" w:rsidRPr="006C2C4A" w:rsidRDefault="00CF6E6D" w:rsidP="00CF6E6D">
      <w:pPr>
        <w:numPr>
          <w:ilvl w:val="1"/>
          <w:numId w:val="18"/>
        </w:numPr>
        <w:shd w:val="clear" w:color="auto" w:fill="FFFFFF"/>
        <w:tabs>
          <w:tab w:val="clear" w:pos="420"/>
          <w:tab w:val="left" w:pos="600"/>
        </w:tabs>
        <w:spacing w:line="254" w:lineRule="exact"/>
        <w:ind w:left="600" w:right="-6" w:hanging="600"/>
        <w:rPr>
          <w:spacing w:val="5"/>
        </w:rPr>
      </w:pPr>
      <w:r w:rsidRPr="006C2C4A">
        <w:rPr>
          <w:spacing w:val="5"/>
        </w:rPr>
        <w:t>Par Preču apmaksas dienu uzskatāma diena, kad Pasūtītājs pārskaitījis naudu uz Preču rēķinā norādīto Piegādātāja bankas kontu, ko apliecina attiecīgais maksājuma uzdevums.</w:t>
      </w:r>
    </w:p>
    <w:p w14:paraId="44BDB6D7" w14:textId="5B90469D" w:rsidR="00CF6E6D" w:rsidRPr="006C2C4A" w:rsidRDefault="00CF6E6D" w:rsidP="00CF6E6D">
      <w:pPr>
        <w:numPr>
          <w:ilvl w:val="1"/>
          <w:numId w:val="18"/>
        </w:numPr>
        <w:shd w:val="clear" w:color="auto" w:fill="FFFFFF"/>
        <w:tabs>
          <w:tab w:val="clear" w:pos="420"/>
          <w:tab w:val="left" w:pos="600"/>
        </w:tabs>
        <w:spacing w:line="254" w:lineRule="exact"/>
        <w:ind w:left="600" w:right="-6" w:hanging="600"/>
        <w:rPr>
          <w:spacing w:val="5"/>
        </w:rPr>
      </w:pPr>
      <w:r w:rsidRPr="006C2C4A">
        <w:rPr>
          <w:bCs/>
        </w:rPr>
        <w:t>Izrakstot preču rēķinu</w:t>
      </w:r>
      <w:r w:rsidR="00345369" w:rsidRPr="006C2C4A">
        <w:rPr>
          <w:bCs/>
        </w:rPr>
        <w:t>,</w:t>
      </w:r>
      <w:r w:rsidRPr="006C2C4A">
        <w:rPr>
          <w:bCs/>
        </w:rPr>
        <w:t xml:space="preserve"> </w:t>
      </w:r>
      <w:r w:rsidR="00345369" w:rsidRPr="006C2C4A">
        <w:rPr>
          <w:bCs/>
        </w:rPr>
        <w:t>Piegādātājs</w:t>
      </w:r>
      <w:r w:rsidRPr="006C2C4A">
        <w:rPr>
          <w:bCs/>
        </w:rPr>
        <w:t xml:space="preserve"> obligāti norāda </w:t>
      </w:r>
      <w:r w:rsidR="00C543E6">
        <w:rPr>
          <w:bCs/>
        </w:rPr>
        <w:t>L</w:t>
      </w:r>
      <w:r w:rsidRPr="006C2C4A">
        <w:rPr>
          <w:bCs/>
        </w:rPr>
        <w:t xml:space="preserve">īguma </w:t>
      </w:r>
      <w:r w:rsidR="00345369" w:rsidRPr="006C2C4A">
        <w:rPr>
          <w:bCs/>
        </w:rPr>
        <w:t>numuru</w:t>
      </w:r>
      <w:r w:rsidRPr="006C2C4A">
        <w:rPr>
          <w:bCs/>
        </w:rPr>
        <w:t xml:space="preserve">, </w:t>
      </w:r>
      <w:r w:rsidR="00C543E6">
        <w:rPr>
          <w:bCs/>
        </w:rPr>
        <w:t>P</w:t>
      </w:r>
      <w:r w:rsidRPr="006C2C4A">
        <w:rPr>
          <w:bCs/>
        </w:rPr>
        <w:t xml:space="preserve">reces </w:t>
      </w:r>
      <w:r w:rsidR="00345369" w:rsidRPr="006C2C4A">
        <w:rPr>
          <w:bCs/>
        </w:rPr>
        <w:t>nosaukumu</w:t>
      </w:r>
      <w:r w:rsidR="00C543E6">
        <w:rPr>
          <w:bCs/>
        </w:rPr>
        <w:t>, P</w:t>
      </w:r>
      <w:r w:rsidRPr="006C2C4A">
        <w:rPr>
          <w:bCs/>
        </w:rPr>
        <w:t xml:space="preserve">reces </w:t>
      </w:r>
      <w:r w:rsidRPr="006C2C4A">
        <w:t xml:space="preserve">iepakojuma </w:t>
      </w:r>
      <w:r w:rsidR="00345369" w:rsidRPr="006C2C4A">
        <w:t xml:space="preserve">lielumu </w:t>
      </w:r>
      <w:r w:rsidRPr="006C2C4A">
        <w:t xml:space="preserve">(ja attiecināms </w:t>
      </w:r>
      <w:r w:rsidR="00345369" w:rsidRPr="006C2C4A">
        <w:t xml:space="preserve">– skaitu </w:t>
      </w:r>
      <w:r w:rsidRPr="006C2C4A">
        <w:t>iepakojumā),</w:t>
      </w:r>
      <w:r w:rsidRPr="006C2C4A">
        <w:rPr>
          <w:bCs/>
        </w:rPr>
        <w:t xml:space="preserve"> kā arī </w:t>
      </w:r>
      <w:r w:rsidR="00C543E6">
        <w:rPr>
          <w:bCs/>
        </w:rPr>
        <w:t>P</w:t>
      </w:r>
      <w:r w:rsidRPr="006C2C4A">
        <w:rPr>
          <w:bCs/>
        </w:rPr>
        <w:t>reces nosaukumam un tehniskajiem param</w:t>
      </w:r>
      <w:r w:rsidR="00345369" w:rsidRPr="006C2C4A">
        <w:rPr>
          <w:bCs/>
        </w:rPr>
        <w:t>e</w:t>
      </w:r>
      <w:r w:rsidRPr="006C2C4A">
        <w:rPr>
          <w:bCs/>
        </w:rPr>
        <w:t>triem jāatbilst pretendenta piedāvājumam publiskajā iepirkumā.</w:t>
      </w:r>
    </w:p>
    <w:p w14:paraId="3D1C34AA" w14:textId="77777777" w:rsidR="00CF6E6D" w:rsidRPr="006C2C4A" w:rsidRDefault="00CF6E6D" w:rsidP="00CF6E6D">
      <w:pPr>
        <w:numPr>
          <w:ilvl w:val="0"/>
          <w:numId w:val="18"/>
        </w:numPr>
        <w:shd w:val="clear" w:color="auto" w:fill="FFFFFF"/>
        <w:spacing w:before="200" w:after="200"/>
        <w:ind w:left="0" w:right="-6" w:firstLine="0"/>
        <w:jc w:val="center"/>
        <w:rPr>
          <w:b/>
        </w:rPr>
      </w:pPr>
      <w:r w:rsidRPr="006C2C4A">
        <w:rPr>
          <w:b/>
        </w:rPr>
        <w:t>Pušu atbildība</w:t>
      </w:r>
    </w:p>
    <w:p w14:paraId="7E1D406F" w14:textId="77777777" w:rsidR="00CF6E6D" w:rsidRPr="00167989"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167989">
        <w:t>Par katru nokavēto Preces piegādes reizi</w:t>
      </w:r>
      <w:r w:rsidRPr="00167989">
        <w:rPr>
          <w:b/>
        </w:rPr>
        <w:t xml:space="preserve"> </w:t>
      </w:r>
      <w:r w:rsidRPr="00167989">
        <w:t>Pasūtītājs ir tiesīgs pieprasīt Piegādātājam maksāt līgumsodu EUR</w:t>
      </w:r>
      <w:r w:rsidRPr="00167989">
        <w:rPr>
          <w:b/>
        </w:rPr>
        <w:t xml:space="preserve"> </w:t>
      </w:r>
      <w:r w:rsidRPr="00167989">
        <w:t xml:space="preserve">50,00 (piecdesmit </w:t>
      </w:r>
      <w:proofErr w:type="spellStart"/>
      <w:r w:rsidRPr="00167989">
        <w:rPr>
          <w:i/>
        </w:rPr>
        <w:t>euro</w:t>
      </w:r>
      <w:proofErr w:type="spellEnd"/>
      <w:r w:rsidRPr="00167989">
        <w:t xml:space="preserve"> un 00 centi).</w:t>
      </w:r>
    </w:p>
    <w:p w14:paraId="433DEAFE"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167989">
        <w:t>Līguma 5.1.apakšpunktā noteiktais līgumsods piemērojams arī par Līguma 3.3.apakšpunkta</w:t>
      </w:r>
      <w:r w:rsidRPr="006C2C4A">
        <w:t xml:space="preserve"> nosacījumu pārkāpšanu.</w:t>
      </w:r>
    </w:p>
    <w:p w14:paraId="396CF81A"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 xml:space="preserve">Par katru nokavēto apmaksas dienu Piegādātājs ir tiesīgs pieprasīt Pasūtītājam maksāt līgumsodu 0,1 % (nulle komats viens procents) apmērā no neapmaksātās Preču rēķina summas, bet ne vairāk kā </w:t>
      </w:r>
      <w:r w:rsidRPr="006C2C4A">
        <w:rPr>
          <w:color w:val="000000"/>
        </w:rPr>
        <w:t>10% (desmit procenti) no neapmaksātās Preču rēķina summas.</w:t>
      </w:r>
    </w:p>
    <w:p w14:paraId="2476D184" w14:textId="20794D05"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 xml:space="preserve">Ja Piegādātājs vismaz 3 (trīs) reizes nav veicis savlaicīgu Preču piegādi Līgumā noteiktajos termiņos vai </w:t>
      </w:r>
      <w:r w:rsidR="00C543E6">
        <w:t>Preces</w:t>
      </w:r>
      <w:r w:rsidRPr="006C2C4A">
        <w:t xml:space="preserve"> kvalitāte neatbilst tehniskās specifikācijas prasībām, vai nav savlaicīgi (Līguma 3.3.apakšpunkts) informējis Pasūtītāju par nespēju piegādāt Preci par Līgumā noteikto cenu, Pasūtītājs ir tiesīgs vienpusēji lauzt līgumu, paziņojot par to Piegādātājam. Šajā gadījumā Piegādātājam jāsamaksā Pasūtītājam līgumsods EUR 300,00 (trīs simti </w:t>
      </w:r>
      <w:proofErr w:type="spellStart"/>
      <w:r w:rsidRPr="006C2C4A">
        <w:rPr>
          <w:i/>
        </w:rPr>
        <w:t>euro</w:t>
      </w:r>
      <w:proofErr w:type="spellEnd"/>
      <w:r w:rsidRPr="006C2C4A">
        <w:t xml:space="preserve"> un 00 centi).</w:t>
      </w:r>
    </w:p>
    <w:p w14:paraId="7D508725"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lastRenderedPageBreak/>
        <w:t>Ja Pasūtītājs ir lauzis Līgumu atbilstoši Līguma 5.4.apakšpunktā noteiktajam gadījumam, Piegādātājs netiek uzaicināts iesniegt piedāvājumu Līguma 3.4.apakšpunktā noteiktajā gadījumā.</w:t>
      </w:r>
    </w:p>
    <w:p w14:paraId="155DA09D"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rPr>
          <w:color w:val="000000"/>
        </w:rPr>
        <w:t xml:space="preserve">Puse </w:t>
      </w:r>
      <w:r w:rsidRPr="006C2C4A">
        <w:t>ir atbildīga par to darbības/ bezdarbības rezultātā nodarītajiem tiešajiem zaudējumiem otrai Pusei.</w:t>
      </w:r>
    </w:p>
    <w:p w14:paraId="43E7586A" w14:textId="77777777" w:rsidR="00CF6E6D" w:rsidRPr="006C2C4A" w:rsidRDefault="00CF6E6D" w:rsidP="00CF6E6D">
      <w:pPr>
        <w:numPr>
          <w:ilvl w:val="0"/>
          <w:numId w:val="18"/>
        </w:numPr>
        <w:shd w:val="clear" w:color="auto" w:fill="FFFFFF"/>
        <w:spacing w:before="200" w:after="200"/>
        <w:ind w:left="0" w:right="-6" w:firstLine="0"/>
        <w:jc w:val="center"/>
        <w:rPr>
          <w:b/>
        </w:rPr>
      </w:pPr>
      <w:r w:rsidRPr="006C2C4A">
        <w:rPr>
          <w:b/>
        </w:rPr>
        <w:t>Nepārvarama vara</w:t>
      </w:r>
    </w:p>
    <w:p w14:paraId="1D37A8E3"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Puses tiek atbrīvotas no atbildības par daļēju vai pilnīgu Līgumā noteikto saistību neizpildi, ja saistību izpilde nav iespējama nepārvaramas varas dēļ, kuras darbība ir sākusies pēc Līguma parakstīšanas un kuru Puses nevarēja iepriekš paredzēt un novērst ar jebkādām saprātīgām darbībām. Pie šādiem apstākļiem pieder – valsts pārvaldes, pašvaldību institūciju pieņemtie lēmumi, kuri ierobežo vai izslēdz Līguma izpildes iespējas, tiesas pieņemtie lēmumi, masu nekārtības, banku bankroti, avārijas, dabas katastrofas (ugunsgrēks, plūdi utt., kas ir saitīti ar Līguma izpildes nodrošināšanu).</w:t>
      </w:r>
    </w:p>
    <w:p w14:paraId="7B56BFCA" w14:textId="7AEEE74C"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Puse, kura atsaucas uz nepārvaramu varu, nekavējoties par to jāpaziņo otrai Pusei, norādot</w:t>
      </w:r>
      <w:r w:rsidR="000D17A0" w:rsidRPr="006C2C4A">
        <w:t>,</w:t>
      </w:r>
      <w:r w:rsidRPr="006C2C4A">
        <w:t xml:space="preserve"> kādā termiņā, pēc tā domām, ir paredzama Puses saistību izpilde.</w:t>
      </w:r>
    </w:p>
    <w:p w14:paraId="4A08927B" w14:textId="72C0B5C3"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Ja kādu no Pusēm neapmierina laika periods, par kuru tiek pagarināts saistību izpildes termiņš iepriekšējos punktos minētās nepārvaramās varas dēļ, katr</w:t>
      </w:r>
      <w:r w:rsidR="00C543E6">
        <w:t>a</w:t>
      </w:r>
      <w:r w:rsidRPr="006C2C4A">
        <w:t xml:space="preserve"> no Pusēm patur sev tiesības vienpusēji izbeigt Līgumu, par to nekavējoties rakstiski informējot otru Pusi.</w:t>
      </w:r>
    </w:p>
    <w:p w14:paraId="45E85A51" w14:textId="6D8AD3F4"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rPr>
          <w:snapToGrid w:val="0"/>
          <w:szCs w:val="28"/>
        </w:rPr>
        <w:t xml:space="preserve">Par nepārvaramas varas apstākļiem nav uzskatāma vispārēja cenu celšanās, t.sk., degvielas, elektroenerģijas, gāzes, u.c. cenu paaugstināšanās, inflācija kādā valstī, valūtas kursu svārstības, un citi tamlīdzīgi </w:t>
      </w:r>
      <w:r w:rsidR="00C543E6">
        <w:rPr>
          <w:snapToGrid w:val="0"/>
          <w:szCs w:val="28"/>
        </w:rPr>
        <w:t>uzņēmējdarbības</w:t>
      </w:r>
      <w:r w:rsidRPr="006C2C4A">
        <w:rPr>
          <w:snapToGrid w:val="0"/>
          <w:szCs w:val="28"/>
        </w:rPr>
        <w:t xml:space="preserve"> riski.</w:t>
      </w:r>
    </w:p>
    <w:p w14:paraId="7DDDA2E6" w14:textId="77777777" w:rsidR="00CF6E6D" w:rsidRPr="006C2C4A" w:rsidRDefault="00CF6E6D" w:rsidP="00CF6E6D">
      <w:pPr>
        <w:numPr>
          <w:ilvl w:val="0"/>
          <w:numId w:val="18"/>
        </w:numPr>
        <w:shd w:val="clear" w:color="auto" w:fill="FFFFFF"/>
        <w:spacing w:before="200" w:after="200"/>
        <w:ind w:left="0" w:right="-6" w:firstLine="0"/>
        <w:jc w:val="center"/>
        <w:rPr>
          <w:b/>
        </w:rPr>
      </w:pPr>
      <w:r w:rsidRPr="006C2C4A">
        <w:rPr>
          <w:b/>
        </w:rPr>
        <w:t>Līguma darbība</w:t>
      </w:r>
    </w:p>
    <w:p w14:paraId="3ABF4AB7" w14:textId="6376935F" w:rsidR="00CF6E6D" w:rsidRPr="00EB2B68"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rPr>
          <w:szCs w:val="24"/>
        </w:rPr>
      </w:pPr>
      <w:r w:rsidRPr="00EB2B68">
        <w:t xml:space="preserve">Līgums stājas spēkā ar abpusējas parakstīšanas dienu un attiecas uz laika periodu no Līguma spēkā stāšanās dienas līdz maksimālās </w:t>
      </w:r>
      <w:r w:rsidR="00925A7E" w:rsidRPr="00EB2B68">
        <w:t>Līguma</w:t>
      </w:r>
      <w:r w:rsidRPr="00EB2B68">
        <w:t xml:space="preserve"> summas sasniegšanai, </w:t>
      </w:r>
      <w:r w:rsidRPr="00EB2B68">
        <w:rPr>
          <w:szCs w:val="24"/>
        </w:rPr>
        <w:t xml:space="preserve">bet ne ilgāk kā 3 (trīs) gadus no </w:t>
      </w:r>
      <w:r w:rsidR="00C543E6" w:rsidRPr="00EB2B68">
        <w:rPr>
          <w:szCs w:val="24"/>
        </w:rPr>
        <w:t>Līguma</w:t>
      </w:r>
      <w:r w:rsidRPr="00EB2B68">
        <w:rPr>
          <w:szCs w:val="24"/>
        </w:rPr>
        <w:t xml:space="preserve"> spēkā stāšanās dienas. Līgums ir spēkā līdz </w:t>
      </w:r>
      <w:r w:rsidRPr="00EB2B68">
        <w:rPr>
          <w:color w:val="000000"/>
          <w:szCs w:val="24"/>
        </w:rPr>
        <w:t>Līgumā noteikto Pušu saistību pilnīgai izpildei.</w:t>
      </w:r>
    </w:p>
    <w:p w14:paraId="57A21D61" w14:textId="32C81516" w:rsidR="00CF6E6D" w:rsidRPr="00EB2B68" w:rsidRDefault="00E5229A"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rPr>
          <w:szCs w:val="24"/>
        </w:rPr>
      </w:pPr>
      <w:r w:rsidRPr="00EB2B68">
        <w:rPr>
          <w:szCs w:val="24"/>
        </w:rPr>
        <w:t>J</w:t>
      </w:r>
      <w:r w:rsidR="00CF6E6D" w:rsidRPr="00EB2B68">
        <w:rPr>
          <w:szCs w:val="24"/>
        </w:rPr>
        <w:t xml:space="preserve">a Līguma darbības termiņā netiek sasniegta </w:t>
      </w:r>
      <w:r w:rsidR="00EB2B68" w:rsidRPr="00EB2B68">
        <w:rPr>
          <w:szCs w:val="24"/>
        </w:rPr>
        <w:t>Līguma</w:t>
      </w:r>
      <w:r w:rsidR="00CF6E6D" w:rsidRPr="00EB2B68">
        <w:rPr>
          <w:szCs w:val="24"/>
        </w:rPr>
        <w:t xml:space="preserve"> 2.</w:t>
      </w:r>
      <w:r w:rsidR="00EB2B68" w:rsidRPr="00EB2B68">
        <w:rPr>
          <w:szCs w:val="24"/>
        </w:rPr>
        <w:t>1.</w:t>
      </w:r>
      <w:r w:rsidR="00CF6E6D" w:rsidRPr="00EB2B68">
        <w:rPr>
          <w:szCs w:val="24"/>
        </w:rPr>
        <w:t>apakšpunktā noradītā summa, Puses ir tiesīgas pagarināt Līguma darbības termiņu uz 6 (sešiem) mēnešiem.</w:t>
      </w:r>
    </w:p>
    <w:p w14:paraId="014DF659"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rPr>
          <w:szCs w:val="24"/>
        </w:rPr>
      </w:pPr>
      <w:r w:rsidRPr="006C2C4A">
        <w:rPr>
          <w:szCs w:val="24"/>
        </w:rPr>
        <w:t>Līgums var tikt izbeigts pirms termiņa:</w:t>
      </w:r>
    </w:p>
    <w:p w14:paraId="26F05B39" w14:textId="77777777"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sz w:val="24"/>
          <w:szCs w:val="24"/>
        </w:rPr>
      </w:pPr>
      <w:r w:rsidRPr="006C2C4A">
        <w:rPr>
          <w:rFonts w:ascii="Times New Roman" w:hAnsi="Times New Roman"/>
          <w:sz w:val="24"/>
          <w:szCs w:val="24"/>
        </w:rPr>
        <w:t>Pusēm rakstiski vienojoties;</w:t>
      </w:r>
    </w:p>
    <w:p w14:paraId="6DE85799" w14:textId="77777777"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sz w:val="24"/>
          <w:szCs w:val="24"/>
        </w:rPr>
      </w:pPr>
      <w:r w:rsidRPr="006C2C4A">
        <w:rPr>
          <w:rFonts w:ascii="Times New Roman" w:hAnsi="Times New Roman"/>
          <w:sz w:val="24"/>
          <w:szCs w:val="24"/>
        </w:rPr>
        <w:t>pēc vienas Puses iniciatīvas, iepriekš par to rakstiski brīdinot otru Pusi ne vēlāk kā 30 (trīsdesmit) dienas iepriekš.</w:t>
      </w:r>
    </w:p>
    <w:p w14:paraId="05756F46"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rPr>
          <w:szCs w:val="24"/>
        </w:rPr>
      </w:pPr>
      <w:r w:rsidRPr="006C2C4A">
        <w:rPr>
          <w:szCs w:val="24"/>
        </w:rPr>
        <w:t>Pusēm ir tiesības nekavējoties izbeigt Līgumu, ja:</w:t>
      </w:r>
    </w:p>
    <w:p w14:paraId="053A94D8" w14:textId="77777777"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sz w:val="24"/>
          <w:szCs w:val="24"/>
        </w:rPr>
      </w:pPr>
      <w:r w:rsidRPr="006C2C4A">
        <w:rPr>
          <w:rFonts w:ascii="Times New Roman" w:hAnsi="Times New Roman"/>
          <w:sz w:val="24"/>
          <w:szCs w:val="24"/>
          <w:lang w:eastAsia="ar-SA"/>
        </w:rPr>
        <w:t>notikusi Puses labprātīga vai piespiedu likvidācija;</w:t>
      </w:r>
    </w:p>
    <w:p w14:paraId="336CCFBA" w14:textId="77777777"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rPr>
      </w:pPr>
      <w:r w:rsidRPr="006C2C4A">
        <w:rPr>
          <w:rFonts w:ascii="Times New Roman" w:hAnsi="Times New Roman"/>
          <w:lang w:eastAsia="ar-SA"/>
        </w:rPr>
        <w:t>pret Piegādātāju uzsākta maksātnespējas procedūra.</w:t>
      </w:r>
    </w:p>
    <w:p w14:paraId="7069E151"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rPr>
          <w:lang w:eastAsia="ar-SA"/>
        </w:rPr>
        <w:t xml:space="preserve">Pasūtītājam ir tiesības vienpusēji izbeigt Līgumu </w:t>
      </w:r>
      <w:r w:rsidRPr="006C2C4A">
        <w:t xml:space="preserve">par konkrētas </w:t>
      </w:r>
      <w:r w:rsidRPr="006C2C4A">
        <w:rPr>
          <w:lang w:eastAsia="lv-LV"/>
        </w:rPr>
        <w:t>medicīnas preces</w:t>
      </w:r>
      <w:r w:rsidRPr="006C2C4A">
        <w:t xml:space="preserve"> piegādi, ja tās lietošana izraisa ārstniecības procesa būtiskas izmaiņas, kas var radīt draudus pacienta veselībai vai dzīvībai, Preces kvalitātes prasības būtiski atšķiras no tehniskajās specifikācijās norādītajām, konstatēta Preces iedarbības </w:t>
      </w:r>
      <w:proofErr w:type="spellStart"/>
      <w:r w:rsidRPr="006C2C4A">
        <w:t>neefektivitāte</w:t>
      </w:r>
      <w:proofErr w:type="spellEnd"/>
      <w:r w:rsidRPr="006C2C4A">
        <w:t>.</w:t>
      </w:r>
    </w:p>
    <w:p w14:paraId="28F5DCF5"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Izbeidzot Līgumu pirms Līguma darbības termiņa beigām, Pasūtītājs samaksā Piegādātājam par atbilstoši Līguma noteikumiem piegādātajām Precēm.</w:t>
      </w:r>
    </w:p>
    <w:p w14:paraId="7B2A78A5"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Izbeidzot Līgumu, tiek izbeigta arī Vispārīgā vienošanās.</w:t>
      </w:r>
    </w:p>
    <w:p w14:paraId="27634362" w14:textId="77777777" w:rsidR="00CF6E6D" w:rsidRPr="003754BB" w:rsidRDefault="00CF6E6D" w:rsidP="00CF6E6D">
      <w:pPr>
        <w:pStyle w:val="ListParagraph"/>
        <w:numPr>
          <w:ilvl w:val="0"/>
          <w:numId w:val="19"/>
        </w:numPr>
        <w:shd w:val="clear" w:color="auto" w:fill="FFFFFF"/>
        <w:spacing w:before="200" w:after="200"/>
        <w:ind w:left="357" w:right="-6" w:hanging="357"/>
        <w:jc w:val="center"/>
        <w:rPr>
          <w:rFonts w:ascii="Times New Roman" w:hAnsi="Times New Roman"/>
          <w:b/>
          <w:sz w:val="24"/>
          <w:szCs w:val="24"/>
        </w:rPr>
      </w:pPr>
      <w:r w:rsidRPr="003754BB">
        <w:rPr>
          <w:rFonts w:ascii="Times New Roman" w:hAnsi="Times New Roman"/>
          <w:b/>
          <w:sz w:val="24"/>
          <w:szCs w:val="24"/>
        </w:rPr>
        <w:t>Strīdu risināšanas kārtība</w:t>
      </w:r>
    </w:p>
    <w:p w14:paraId="261CE0BE" w14:textId="77777777" w:rsidR="00CF6E6D" w:rsidRPr="006C2C4A" w:rsidRDefault="00CF6E6D" w:rsidP="00CF6E6D">
      <w:pPr>
        <w:numPr>
          <w:ilvl w:val="1"/>
          <w:numId w:val="19"/>
        </w:numPr>
        <w:tabs>
          <w:tab w:val="left" w:pos="600"/>
        </w:tabs>
        <w:ind w:left="600" w:hanging="600"/>
        <w:rPr>
          <w:lang w:eastAsia="lv-LV"/>
        </w:rPr>
      </w:pPr>
      <w:r w:rsidRPr="006C2C4A">
        <w:rPr>
          <w:lang w:eastAsia="lv-LV"/>
        </w:rPr>
        <w:t>Jebkuri no Līguma izrietoši strīdi, kas rodas starp Pusēm, tiek sākotnēji risināti savstarpēju sarunu ceļā.</w:t>
      </w:r>
    </w:p>
    <w:p w14:paraId="3CE6A035" w14:textId="77777777" w:rsidR="00CF6E6D" w:rsidRPr="006C2C4A" w:rsidRDefault="00CF6E6D" w:rsidP="00CF6E6D">
      <w:pPr>
        <w:numPr>
          <w:ilvl w:val="1"/>
          <w:numId w:val="19"/>
        </w:numPr>
        <w:tabs>
          <w:tab w:val="left" w:pos="600"/>
        </w:tabs>
        <w:ind w:left="600" w:hanging="600"/>
        <w:rPr>
          <w:lang w:eastAsia="lv-LV"/>
        </w:rPr>
      </w:pPr>
      <w:r w:rsidRPr="006C2C4A">
        <w:rPr>
          <w:lang w:eastAsia="lv-LV"/>
        </w:rPr>
        <w:t>No Līguma izrietošās saistības ir apspriežamas atbilstoši Latvijas Republikas normatīvajiem aktiem.</w:t>
      </w:r>
    </w:p>
    <w:p w14:paraId="769CDA28" w14:textId="77777777" w:rsidR="00CF6E6D" w:rsidRPr="006C2C4A" w:rsidRDefault="00CF6E6D" w:rsidP="00CF6E6D">
      <w:pPr>
        <w:numPr>
          <w:ilvl w:val="1"/>
          <w:numId w:val="19"/>
        </w:numPr>
        <w:tabs>
          <w:tab w:val="left" w:pos="600"/>
        </w:tabs>
        <w:ind w:left="600" w:hanging="600"/>
        <w:rPr>
          <w:lang w:eastAsia="lv-LV"/>
        </w:rPr>
      </w:pPr>
      <w:r w:rsidRPr="006C2C4A">
        <w:rPr>
          <w:lang w:eastAsia="lv-LV"/>
        </w:rPr>
        <w:lastRenderedPageBreak/>
        <w:t>Ja 20 (divdesmit) dienu laikā strīdu nav iespējams atrisināt sarunu ceļā, tas tiek risināts Latvijas Republikas tiesā saskaņā ar spēkā esošajiem normatīvajiem aktiem.</w:t>
      </w:r>
    </w:p>
    <w:p w14:paraId="7A6A269D" w14:textId="77777777" w:rsidR="00CF6E6D" w:rsidRPr="006C2C4A" w:rsidRDefault="00CF6E6D" w:rsidP="00CF6E6D">
      <w:pPr>
        <w:numPr>
          <w:ilvl w:val="1"/>
          <w:numId w:val="19"/>
        </w:numPr>
        <w:tabs>
          <w:tab w:val="left" w:pos="600"/>
        </w:tabs>
        <w:ind w:left="600" w:hanging="600"/>
        <w:rPr>
          <w:lang w:eastAsia="lv-LV"/>
        </w:rPr>
      </w:pPr>
      <w:r w:rsidRPr="006C2C4A">
        <w:rPr>
          <w:lang w:eastAsia="lv-LV"/>
        </w:rPr>
        <w:t>Jautājumi, kas nav atrunāti Līgumā, tiek apspriesti un risināti saskaņā ar Latvijas Republikas normatīvajiem aktiem.</w:t>
      </w:r>
    </w:p>
    <w:p w14:paraId="55585F6D" w14:textId="77777777" w:rsidR="00CF6E6D" w:rsidRPr="006C2C4A" w:rsidRDefault="00CF6E6D" w:rsidP="00CF6E6D">
      <w:pPr>
        <w:tabs>
          <w:tab w:val="left" w:pos="600"/>
        </w:tabs>
        <w:rPr>
          <w:sz w:val="2"/>
          <w:szCs w:val="2"/>
          <w:lang w:eastAsia="lv-LV"/>
        </w:rPr>
      </w:pPr>
    </w:p>
    <w:p w14:paraId="3A51C552" w14:textId="77777777" w:rsidR="00CF6E6D" w:rsidRPr="006C2C4A" w:rsidRDefault="00CF6E6D" w:rsidP="00CF6E6D">
      <w:pPr>
        <w:pStyle w:val="ListParagraph"/>
        <w:numPr>
          <w:ilvl w:val="0"/>
          <w:numId w:val="19"/>
        </w:numPr>
        <w:shd w:val="clear" w:color="auto" w:fill="FFFFFF"/>
        <w:spacing w:before="200" w:after="200"/>
        <w:ind w:left="357" w:right="-6" w:hanging="357"/>
        <w:jc w:val="center"/>
        <w:rPr>
          <w:rFonts w:ascii="Times New Roman" w:hAnsi="Times New Roman"/>
          <w:b/>
        </w:rPr>
      </w:pPr>
      <w:r w:rsidRPr="006C2C4A">
        <w:rPr>
          <w:rFonts w:ascii="Times New Roman" w:hAnsi="Times New Roman"/>
          <w:b/>
          <w:spacing w:val="4"/>
        </w:rPr>
        <w:t>Citi noteikumi</w:t>
      </w:r>
    </w:p>
    <w:p w14:paraId="6E0BA3C4" w14:textId="77777777" w:rsidR="00CF6E6D" w:rsidRPr="006C2C4A" w:rsidRDefault="00CF6E6D" w:rsidP="00CF6E6D">
      <w:pPr>
        <w:numPr>
          <w:ilvl w:val="1"/>
          <w:numId w:val="19"/>
        </w:numPr>
        <w:tabs>
          <w:tab w:val="left" w:pos="600"/>
        </w:tabs>
        <w:suppressAutoHyphens/>
        <w:autoSpaceDN w:val="0"/>
        <w:ind w:left="600" w:right="-6" w:hanging="600"/>
        <w:textAlignment w:val="baseline"/>
      </w:pPr>
      <w:r w:rsidRPr="006C2C4A">
        <w:t>Kādam no Līguma noteikumiem zaudējot spēku normatīvo aktu izmaiņu gadījumā, Līgums nezaudē spēku tā pārējos punktos, un šādā gadījumā Pusēm ir pienākums piemērot Līgumu saskaņā ar spēkā esošo normatīvo aktu prasībām.</w:t>
      </w:r>
    </w:p>
    <w:p w14:paraId="4F969342" w14:textId="77777777" w:rsidR="00CF6E6D" w:rsidRPr="006C2C4A" w:rsidRDefault="00CF6E6D" w:rsidP="00CF6E6D">
      <w:pPr>
        <w:numPr>
          <w:ilvl w:val="1"/>
          <w:numId w:val="19"/>
        </w:numPr>
        <w:tabs>
          <w:tab w:val="left" w:pos="600"/>
        </w:tabs>
        <w:suppressAutoHyphens/>
        <w:autoSpaceDN w:val="0"/>
        <w:ind w:left="600" w:right="-6" w:hanging="600"/>
        <w:textAlignment w:val="baseline"/>
      </w:pPr>
      <w:r w:rsidRPr="006C2C4A">
        <w:t>Ja kāda no Pusēm tiek reorganizēta, likvidēta utt., Līgums paliek spēkā un tā noteikumi ir saistoši Pušu saistību un tiesību pārņēmējam.</w:t>
      </w:r>
    </w:p>
    <w:p w14:paraId="5E9C2AF5" w14:textId="77777777" w:rsidR="00CF6E6D" w:rsidRPr="006C2C4A" w:rsidRDefault="00CF6E6D" w:rsidP="00CF6E6D">
      <w:pPr>
        <w:numPr>
          <w:ilvl w:val="1"/>
          <w:numId w:val="19"/>
        </w:numPr>
        <w:tabs>
          <w:tab w:val="left" w:pos="600"/>
        </w:tabs>
        <w:suppressAutoHyphens/>
        <w:autoSpaceDN w:val="0"/>
        <w:ind w:left="600" w:right="-6" w:hanging="600"/>
        <w:textAlignment w:val="baseline"/>
      </w:pPr>
      <w:r w:rsidRPr="006C2C4A">
        <w:t>Puses nav tiesīgas pilnīgi vai daļēji nodot Līgumā noteiktās tiesības, pienākumus un saistības trešajām personām bez otras Puses rakstiskas piekrišanas.</w:t>
      </w:r>
    </w:p>
    <w:p w14:paraId="2828ECFF" w14:textId="77777777" w:rsidR="00CF6E6D" w:rsidRPr="006C2C4A" w:rsidRDefault="00CF6E6D" w:rsidP="00CF6E6D">
      <w:pPr>
        <w:numPr>
          <w:ilvl w:val="1"/>
          <w:numId w:val="19"/>
        </w:numPr>
        <w:tabs>
          <w:tab w:val="left" w:pos="600"/>
        </w:tabs>
        <w:suppressAutoHyphens/>
        <w:autoSpaceDN w:val="0"/>
        <w:ind w:left="600" w:right="-6" w:hanging="600"/>
        <w:textAlignment w:val="baseline"/>
      </w:pPr>
      <w:r w:rsidRPr="006C2C4A">
        <w:t xml:space="preserve">Jebkuras izmaiņas un papildinājumi Līgumā tiek noformēti </w:t>
      </w:r>
      <w:proofErr w:type="spellStart"/>
      <w:r w:rsidRPr="006C2C4A">
        <w:t>rakstveidā</w:t>
      </w:r>
      <w:proofErr w:type="spellEnd"/>
      <w:r w:rsidRPr="006C2C4A">
        <w:t xml:space="preserve"> un kļūst par Līguma neatņemamu sastāvdaļu brīdī, kad to ir parakstījušas abas Puses.</w:t>
      </w:r>
    </w:p>
    <w:p w14:paraId="4518AD02" w14:textId="072FD837" w:rsidR="00CF6E6D" w:rsidRPr="003754BB" w:rsidRDefault="00CF6E6D" w:rsidP="00CF6E6D">
      <w:pPr>
        <w:pStyle w:val="ListParagraph"/>
        <w:numPr>
          <w:ilvl w:val="1"/>
          <w:numId w:val="19"/>
        </w:numPr>
        <w:shd w:val="clear" w:color="auto" w:fill="FFFFFF"/>
        <w:tabs>
          <w:tab w:val="left" w:pos="600"/>
        </w:tabs>
        <w:spacing w:line="252" w:lineRule="exact"/>
        <w:ind w:left="600" w:right="-6" w:hanging="600"/>
        <w:jc w:val="both"/>
        <w:rPr>
          <w:rFonts w:ascii="Times New Roman" w:hAnsi="Times New Roman"/>
          <w:sz w:val="24"/>
          <w:szCs w:val="24"/>
        </w:rPr>
      </w:pPr>
      <w:r w:rsidRPr="003754BB">
        <w:rPr>
          <w:rFonts w:ascii="Times New Roman" w:hAnsi="Times New Roman"/>
          <w:sz w:val="24"/>
          <w:szCs w:val="24"/>
        </w:rPr>
        <w:t xml:space="preserve">Līgums ir sagatavots un parakstīts uz </w:t>
      </w:r>
      <w:r w:rsidR="00535F30">
        <w:rPr>
          <w:rFonts w:ascii="Times New Roman" w:hAnsi="Times New Roman"/>
          <w:sz w:val="24"/>
          <w:szCs w:val="24"/>
        </w:rPr>
        <w:t>9</w:t>
      </w:r>
      <w:r w:rsidR="002961B4" w:rsidRPr="003754BB">
        <w:rPr>
          <w:rFonts w:ascii="Times New Roman" w:hAnsi="Times New Roman"/>
          <w:sz w:val="24"/>
          <w:szCs w:val="24"/>
        </w:rPr>
        <w:t xml:space="preserve"> (</w:t>
      </w:r>
      <w:r w:rsidR="00535F30">
        <w:rPr>
          <w:rFonts w:ascii="Times New Roman" w:hAnsi="Times New Roman"/>
          <w:sz w:val="24"/>
          <w:szCs w:val="24"/>
        </w:rPr>
        <w:t>deviņām</w:t>
      </w:r>
      <w:r w:rsidR="002961B4" w:rsidRPr="003754BB">
        <w:rPr>
          <w:rFonts w:ascii="Times New Roman" w:hAnsi="Times New Roman"/>
          <w:sz w:val="24"/>
          <w:szCs w:val="24"/>
        </w:rPr>
        <w:t xml:space="preserve">) </w:t>
      </w:r>
      <w:r w:rsidRPr="003754BB">
        <w:rPr>
          <w:rFonts w:ascii="Times New Roman" w:hAnsi="Times New Roman"/>
          <w:sz w:val="24"/>
          <w:szCs w:val="24"/>
        </w:rPr>
        <w:t xml:space="preserve">lapām, tajā skaitā pielikums uz </w:t>
      </w:r>
      <w:r w:rsidR="00535F30">
        <w:rPr>
          <w:rFonts w:ascii="Times New Roman" w:hAnsi="Times New Roman"/>
          <w:sz w:val="24"/>
          <w:szCs w:val="24"/>
        </w:rPr>
        <w:t>4</w:t>
      </w:r>
      <w:r w:rsidR="002961B4" w:rsidRPr="003754BB">
        <w:rPr>
          <w:rFonts w:ascii="Times New Roman" w:hAnsi="Times New Roman"/>
          <w:sz w:val="24"/>
          <w:szCs w:val="24"/>
        </w:rPr>
        <w:t xml:space="preserve"> (</w:t>
      </w:r>
      <w:r w:rsidR="00535F30">
        <w:rPr>
          <w:rFonts w:ascii="Times New Roman" w:hAnsi="Times New Roman"/>
          <w:sz w:val="24"/>
          <w:szCs w:val="24"/>
        </w:rPr>
        <w:t>četrām</w:t>
      </w:r>
      <w:r w:rsidR="002961B4" w:rsidRPr="003754BB">
        <w:rPr>
          <w:rFonts w:ascii="Times New Roman" w:hAnsi="Times New Roman"/>
          <w:sz w:val="24"/>
          <w:szCs w:val="24"/>
        </w:rPr>
        <w:t xml:space="preserve">) </w:t>
      </w:r>
      <w:r w:rsidRPr="003754BB">
        <w:rPr>
          <w:rFonts w:ascii="Times New Roman" w:hAnsi="Times New Roman"/>
          <w:sz w:val="24"/>
          <w:szCs w:val="24"/>
        </w:rPr>
        <w:t>lapām. Līgums ir sagatavots 2 (divos) vienādos eksemplāros, katrai Pusei pa vienam Līguma eksemplāram. Abiem Līguma eksemplāriem ir vienāds juridiskais spēks.</w:t>
      </w:r>
    </w:p>
    <w:p w14:paraId="5EB1EC4F" w14:textId="176F4790" w:rsidR="00CF6E6D" w:rsidRPr="006C2C4A" w:rsidRDefault="00CF6E6D" w:rsidP="00EB2B68">
      <w:pPr>
        <w:pStyle w:val="Heading1"/>
      </w:pPr>
      <w:bookmarkStart w:id="0" w:name="_Toc475959046"/>
      <w:r w:rsidRPr="006C2C4A">
        <w:t>Pušu rekvizīti un paraksti</w:t>
      </w:r>
      <w:bookmarkEnd w:id="0"/>
    </w:p>
    <w:tbl>
      <w:tblPr>
        <w:tblW w:w="9247" w:type="dxa"/>
        <w:tblInd w:w="392" w:type="dxa"/>
        <w:tblLook w:val="01E0" w:firstRow="1" w:lastRow="1" w:firstColumn="1" w:lastColumn="1" w:noHBand="0" w:noVBand="0"/>
      </w:tblPr>
      <w:tblGrid>
        <w:gridCol w:w="4423"/>
        <w:gridCol w:w="4824"/>
      </w:tblGrid>
      <w:tr w:rsidR="00CF6E6D" w:rsidRPr="006C2C4A" w14:paraId="6036FD52" w14:textId="77777777" w:rsidTr="001B2515">
        <w:tc>
          <w:tcPr>
            <w:tcW w:w="4423" w:type="dxa"/>
            <w:vAlign w:val="center"/>
          </w:tcPr>
          <w:p w14:paraId="6AC37095" w14:textId="77777777" w:rsidR="00CF6E6D" w:rsidRPr="006C2C4A" w:rsidRDefault="00CF6E6D" w:rsidP="00B51630">
            <w:r w:rsidRPr="006C2C4A">
              <w:rPr>
                <w:b/>
                <w:bCs/>
              </w:rPr>
              <w:t>Pasūtītājs:</w:t>
            </w:r>
          </w:p>
        </w:tc>
        <w:tc>
          <w:tcPr>
            <w:tcW w:w="4824" w:type="dxa"/>
            <w:vAlign w:val="center"/>
          </w:tcPr>
          <w:p w14:paraId="66C2F4D2" w14:textId="77777777" w:rsidR="00CF6E6D" w:rsidRPr="006C2C4A" w:rsidRDefault="00CF6E6D" w:rsidP="00B51630">
            <w:pPr>
              <w:tabs>
                <w:tab w:val="num" w:pos="0"/>
              </w:tabs>
            </w:pPr>
            <w:r w:rsidRPr="006C2C4A">
              <w:rPr>
                <w:b/>
                <w:bCs/>
              </w:rPr>
              <w:t>Piegādātājs:</w:t>
            </w:r>
          </w:p>
        </w:tc>
      </w:tr>
      <w:tr w:rsidR="000F3E7B" w:rsidRPr="006C2C4A" w14:paraId="4D5AE5B6" w14:textId="77777777" w:rsidTr="001B2515">
        <w:tc>
          <w:tcPr>
            <w:tcW w:w="4423" w:type="dxa"/>
            <w:vAlign w:val="center"/>
          </w:tcPr>
          <w:p w14:paraId="38A1153F" w14:textId="77777777" w:rsidR="000F3E7B" w:rsidRPr="006C2C4A" w:rsidRDefault="000F3E7B" w:rsidP="000F3E7B">
            <w:pPr>
              <w:snapToGrid w:val="0"/>
              <w:ind w:right="-6"/>
            </w:pPr>
            <w:r w:rsidRPr="006C2C4A">
              <w:t>Slimību profilakses un kontroles centrs</w:t>
            </w:r>
          </w:p>
        </w:tc>
        <w:tc>
          <w:tcPr>
            <w:tcW w:w="4824" w:type="dxa"/>
            <w:vAlign w:val="center"/>
          </w:tcPr>
          <w:p w14:paraId="16B8DF4A" w14:textId="3331F954" w:rsidR="000F3E7B" w:rsidRPr="006C2C4A" w:rsidRDefault="000F3E7B" w:rsidP="000F3E7B">
            <w:pPr>
              <w:tabs>
                <w:tab w:val="num" w:pos="0"/>
              </w:tabs>
              <w:ind w:right="270"/>
              <w:rPr>
                <w:color w:val="000000"/>
              </w:rPr>
            </w:pPr>
            <w:r>
              <w:rPr>
                <w:color w:val="000000"/>
                <w:szCs w:val="24"/>
              </w:rPr>
              <w:t xml:space="preserve">SIA </w:t>
            </w:r>
            <w:r w:rsidRPr="00632448">
              <w:rPr>
                <w:color w:val="000000"/>
                <w:szCs w:val="24"/>
              </w:rPr>
              <w:t>“</w:t>
            </w:r>
            <w:proofErr w:type="spellStart"/>
            <w:r w:rsidRPr="00632448">
              <w:rPr>
                <w:color w:val="000000"/>
                <w:szCs w:val="24"/>
              </w:rPr>
              <w:t>Arbor</w:t>
            </w:r>
            <w:proofErr w:type="spellEnd"/>
            <w:r w:rsidRPr="00632448">
              <w:rPr>
                <w:color w:val="000000"/>
                <w:szCs w:val="24"/>
              </w:rPr>
              <w:t xml:space="preserve"> </w:t>
            </w:r>
            <w:proofErr w:type="spellStart"/>
            <w:r w:rsidRPr="00632448">
              <w:rPr>
                <w:color w:val="000000"/>
                <w:szCs w:val="24"/>
              </w:rPr>
              <w:t>Medical</w:t>
            </w:r>
            <w:proofErr w:type="spellEnd"/>
            <w:r w:rsidRPr="00632448">
              <w:rPr>
                <w:color w:val="000000"/>
                <w:szCs w:val="24"/>
              </w:rPr>
              <w:t xml:space="preserve"> Korporācija</w:t>
            </w:r>
            <w:r>
              <w:rPr>
                <w:color w:val="000000"/>
                <w:szCs w:val="24"/>
              </w:rPr>
              <w:t>”</w:t>
            </w:r>
          </w:p>
        </w:tc>
      </w:tr>
      <w:tr w:rsidR="000F3E7B" w:rsidRPr="006C2C4A" w14:paraId="0C18F04D" w14:textId="77777777" w:rsidTr="001B2515">
        <w:tc>
          <w:tcPr>
            <w:tcW w:w="4423" w:type="dxa"/>
            <w:vAlign w:val="center"/>
          </w:tcPr>
          <w:p w14:paraId="332B4A10" w14:textId="77777777" w:rsidR="000F3E7B" w:rsidRPr="006C2C4A" w:rsidRDefault="000F3E7B" w:rsidP="000F3E7B">
            <w:pPr>
              <w:tabs>
                <w:tab w:val="left" w:pos="0"/>
              </w:tabs>
              <w:snapToGrid w:val="0"/>
              <w:ind w:right="-6"/>
            </w:pPr>
            <w:proofErr w:type="spellStart"/>
            <w:r w:rsidRPr="006C2C4A">
              <w:t>Reģ</w:t>
            </w:r>
            <w:proofErr w:type="spellEnd"/>
            <w:r w:rsidRPr="006C2C4A">
              <w:t>. Nr.: 90009756700</w:t>
            </w:r>
          </w:p>
        </w:tc>
        <w:tc>
          <w:tcPr>
            <w:tcW w:w="4824" w:type="dxa"/>
            <w:vAlign w:val="center"/>
          </w:tcPr>
          <w:p w14:paraId="1EC52493" w14:textId="17D30831" w:rsidR="000F3E7B" w:rsidRPr="006C2C4A" w:rsidRDefault="000F3E7B" w:rsidP="000F3E7B">
            <w:pPr>
              <w:tabs>
                <w:tab w:val="num" w:pos="0"/>
              </w:tabs>
              <w:rPr>
                <w:color w:val="000000"/>
              </w:rPr>
            </w:pPr>
            <w:proofErr w:type="spellStart"/>
            <w:r w:rsidRPr="006C2C4A">
              <w:rPr>
                <w:color w:val="000000"/>
                <w:szCs w:val="24"/>
              </w:rPr>
              <w:t>Reģ</w:t>
            </w:r>
            <w:proofErr w:type="spellEnd"/>
            <w:r w:rsidRPr="006C2C4A">
              <w:rPr>
                <w:color w:val="000000"/>
                <w:szCs w:val="24"/>
              </w:rPr>
              <w:t>. Nr.</w:t>
            </w:r>
            <w:r>
              <w:rPr>
                <w:color w:val="000000"/>
                <w:szCs w:val="24"/>
              </w:rPr>
              <w:t xml:space="preserve"> 40003547099</w:t>
            </w:r>
          </w:p>
        </w:tc>
      </w:tr>
      <w:tr w:rsidR="000F3E7B" w:rsidRPr="006C2C4A" w14:paraId="6CA8F1F5" w14:textId="77777777" w:rsidTr="001B2515">
        <w:tc>
          <w:tcPr>
            <w:tcW w:w="4423" w:type="dxa"/>
            <w:vAlign w:val="center"/>
          </w:tcPr>
          <w:p w14:paraId="039693C6" w14:textId="31DA6CBE" w:rsidR="000F3E7B" w:rsidRPr="006C2C4A" w:rsidRDefault="000F3E7B" w:rsidP="000F3E7B">
            <w:pPr>
              <w:tabs>
                <w:tab w:val="left" w:pos="4395"/>
              </w:tabs>
            </w:pPr>
            <w:r>
              <w:rPr>
                <w:iCs/>
              </w:rPr>
              <w:t>A</w:t>
            </w:r>
            <w:r w:rsidRPr="006C2C4A">
              <w:rPr>
                <w:iCs/>
              </w:rPr>
              <w:t>drese:</w:t>
            </w:r>
            <w:r>
              <w:rPr>
                <w:iCs/>
              </w:rPr>
              <w:t xml:space="preserve"> </w:t>
            </w:r>
            <w:r w:rsidRPr="006C2C4A">
              <w:t xml:space="preserve">Duntes iela 22, </w:t>
            </w:r>
            <w:r>
              <w:t xml:space="preserve">K-5, </w:t>
            </w:r>
            <w:r w:rsidRPr="006C2C4A">
              <w:t>Rīga, LV-1005</w:t>
            </w:r>
          </w:p>
        </w:tc>
        <w:tc>
          <w:tcPr>
            <w:tcW w:w="4824" w:type="dxa"/>
            <w:vAlign w:val="center"/>
          </w:tcPr>
          <w:p w14:paraId="64C5DA86" w14:textId="77777777" w:rsidR="000F3E7B" w:rsidRDefault="000F3E7B" w:rsidP="000F3E7B">
            <w:pPr>
              <w:tabs>
                <w:tab w:val="num" w:pos="0"/>
              </w:tabs>
              <w:suppressAutoHyphens/>
              <w:autoSpaceDE w:val="0"/>
              <w:autoSpaceDN w:val="0"/>
              <w:jc w:val="left"/>
              <w:rPr>
                <w:iCs/>
                <w:color w:val="000000"/>
                <w:szCs w:val="24"/>
              </w:rPr>
            </w:pPr>
            <w:r>
              <w:rPr>
                <w:iCs/>
                <w:color w:val="000000"/>
                <w:szCs w:val="24"/>
              </w:rPr>
              <w:t>A</w:t>
            </w:r>
            <w:r w:rsidRPr="006C2C4A">
              <w:rPr>
                <w:iCs/>
                <w:color w:val="000000"/>
                <w:szCs w:val="24"/>
              </w:rPr>
              <w:t>drese:</w:t>
            </w:r>
            <w:r>
              <w:rPr>
                <w:iCs/>
                <w:color w:val="000000"/>
                <w:szCs w:val="24"/>
              </w:rPr>
              <w:t xml:space="preserve"> Meistaru iela 7, </w:t>
            </w:r>
            <w:proofErr w:type="spellStart"/>
            <w:r>
              <w:rPr>
                <w:iCs/>
                <w:color w:val="000000"/>
                <w:szCs w:val="24"/>
              </w:rPr>
              <w:t>Valdlauči</w:t>
            </w:r>
            <w:proofErr w:type="spellEnd"/>
            <w:r>
              <w:rPr>
                <w:iCs/>
                <w:color w:val="000000"/>
                <w:szCs w:val="24"/>
              </w:rPr>
              <w:t xml:space="preserve">, </w:t>
            </w:r>
          </w:p>
          <w:p w14:paraId="42AFC86E" w14:textId="155D2EFC" w:rsidR="000F3E7B" w:rsidRPr="006C2C4A" w:rsidRDefault="000F3E7B" w:rsidP="000F3E7B">
            <w:pPr>
              <w:tabs>
                <w:tab w:val="num" w:pos="0"/>
              </w:tabs>
              <w:rPr>
                <w:color w:val="000000"/>
              </w:rPr>
            </w:pPr>
            <w:r>
              <w:rPr>
                <w:color w:val="000000"/>
                <w:szCs w:val="24"/>
              </w:rPr>
              <w:t>Ķekavas nov., LV-1076</w:t>
            </w:r>
          </w:p>
        </w:tc>
      </w:tr>
      <w:tr w:rsidR="000F3E7B" w:rsidRPr="006C2C4A" w14:paraId="3E9FD891" w14:textId="77777777" w:rsidTr="001B2515">
        <w:tc>
          <w:tcPr>
            <w:tcW w:w="4423" w:type="dxa"/>
            <w:vAlign w:val="center"/>
          </w:tcPr>
          <w:p w14:paraId="28574794" w14:textId="77777777" w:rsidR="000F3E7B" w:rsidRPr="006C2C4A" w:rsidRDefault="000F3E7B" w:rsidP="000F3E7B">
            <w:pPr>
              <w:tabs>
                <w:tab w:val="left" w:pos="4395"/>
              </w:tabs>
            </w:pPr>
            <w:r w:rsidRPr="006C2C4A">
              <w:t>Tālrunis: +371 67501590</w:t>
            </w:r>
          </w:p>
        </w:tc>
        <w:tc>
          <w:tcPr>
            <w:tcW w:w="4824" w:type="dxa"/>
            <w:vAlign w:val="center"/>
          </w:tcPr>
          <w:p w14:paraId="3761D11B" w14:textId="5C461B32" w:rsidR="000F3E7B" w:rsidRPr="006C2C4A" w:rsidRDefault="000F3E7B" w:rsidP="000F3E7B">
            <w:pPr>
              <w:tabs>
                <w:tab w:val="left" w:pos="4395"/>
              </w:tabs>
              <w:rPr>
                <w:color w:val="000000"/>
              </w:rPr>
            </w:pPr>
            <w:r w:rsidRPr="006C2C4A">
              <w:rPr>
                <w:color w:val="000000"/>
                <w:szCs w:val="24"/>
              </w:rPr>
              <w:t>Tālrunis:</w:t>
            </w:r>
            <w:r>
              <w:rPr>
                <w:color w:val="000000"/>
                <w:szCs w:val="24"/>
              </w:rPr>
              <w:t xml:space="preserve"> 67620126</w:t>
            </w:r>
          </w:p>
        </w:tc>
      </w:tr>
      <w:tr w:rsidR="000F3E7B" w:rsidRPr="006C2C4A" w14:paraId="573CC8DC" w14:textId="77777777" w:rsidTr="001B2515">
        <w:tc>
          <w:tcPr>
            <w:tcW w:w="4423" w:type="dxa"/>
            <w:vAlign w:val="center"/>
          </w:tcPr>
          <w:p w14:paraId="154411C3" w14:textId="77777777" w:rsidR="000F3E7B" w:rsidRPr="006C2C4A" w:rsidRDefault="000F3E7B" w:rsidP="000F3E7B">
            <w:pPr>
              <w:tabs>
                <w:tab w:val="left" w:pos="4395"/>
              </w:tabs>
            </w:pPr>
            <w:r w:rsidRPr="006C2C4A">
              <w:t>Fakss: +371 67501591</w:t>
            </w:r>
          </w:p>
        </w:tc>
        <w:tc>
          <w:tcPr>
            <w:tcW w:w="4824" w:type="dxa"/>
            <w:vAlign w:val="center"/>
          </w:tcPr>
          <w:p w14:paraId="6F6A2C92" w14:textId="53D3BC7F" w:rsidR="000F3E7B" w:rsidRPr="006C2C4A" w:rsidRDefault="000F3E7B" w:rsidP="000F3E7B">
            <w:pPr>
              <w:tabs>
                <w:tab w:val="left" w:pos="4395"/>
              </w:tabs>
              <w:rPr>
                <w:color w:val="000000"/>
              </w:rPr>
            </w:pPr>
            <w:r w:rsidRPr="006C2C4A">
              <w:rPr>
                <w:color w:val="000000"/>
                <w:szCs w:val="24"/>
              </w:rPr>
              <w:t>Fakss:</w:t>
            </w:r>
            <w:r>
              <w:rPr>
                <w:color w:val="000000"/>
                <w:szCs w:val="24"/>
              </w:rPr>
              <w:t xml:space="preserve"> 67620070</w:t>
            </w:r>
          </w:p>
        </w:tc>
      </w:tr>
      <w:tr w:rsidR="000F3E7B" w:rsidRPr="006C2C4A" w14:paraId="2730DE18" w14:textId="77777777" w:rsidTr="001B2515">
        <w:tc>
          <w:tcPr>
            <w:tcW w:w="4423" w:type="dxa"/>
            <w:vAlign w:val="center"/>
          </w:tcPr>
          <w:p w14:paraId="11A17A91" w14:textId="211B29EE" w:rsidR="000F3E7B" w:rsidRPr="006C2C4A" w:rsidRDefault="000F3E7B" w:rsidP="00B94FAB">
            <w:pPr>
              <w:tabs>
                <w:tab w:val="left" w:pos="0"/>
              </w:tabs>
              <w:snapToGrid w:val="0"/>
              <w:ind w:right="-6"/>
            </w:pPr>
            <w:r>
              <w:t>K</w:t>
            </w:r>
            <w:r w:rsidRPr="006C2C4A">
              <w:t xml:space="preserve">onta </w:t>
            </w:r>
            <w:r>
              <w:t>n</w:t>
            </w:r>
            <w:r w:rsidRPr="006C2C4A">
              <w:t>r.: LV5</w:t>
            </w:r>
            <w:r w:rsidR="00B94FAB">
              <w:t>4</w:t>
            </w:r>
            <w:r w:rsidRPr="006C2C4A">
              <w:t>TREL2290677001000</w:t>
            </w:r>
          </w:p>
        </w:tc>
        <w:tc>
          <w:tcPr>
            <w:tcW w:w="4824" w:type="dxa"/>
            <w:vAlign w:val="center"/>
          </w:tcPr>
          <w:p w14:paraId="7AE7BC54" w14:textId="1815230C" w:rsidR="000F3E7B" w:rsidRPr="006C2C4A" w:rsidRDefault="000F3E7B" w:rsidP="000F3E7B">
            <w:pPr>
              <w:tabs>
                <w:tab w:val="num" w:pos="0"/>
              </w:tabs>
              <w:rPr>
                <w:iCs/>
                <w:color w:val="000000"/>
              </w:rPr>
            </w:pPr>
            <w:r>
              <w:rPr>
                <w:color w:val="000000"/>
                <w:szCs w:val="24"/>
              </w:rPr>
              <w:t>K</w:t>
            </w:r>
            <w:r w:rsidRPr="006C2C4A">
              <w:rPr>
                <w:color w:val="000000"/>
                <w:szCs w:val="24"/>
              </w:rPr>
              <w:t>onta Nr.:</w:t>
            </w:r>
            <w:r>
              <w:rPr>
                <w:color w:val="000000"/>
                <w:szCs w:val="24"/>
              </w:rPr>
              <w:t xml:space="preserve"> LV98HABA0551000850592</w:t>
            </w:r>
          </w:p>
        </w:tc>
      </w:tr>
    </w:tbl>
    <w:p w14:paraId="18C4FEA3" w14:textId="77777777" w:rsidR="00CF6E6D" w:rsidRDefault="00CF6E6D" w:rsidP="00CF6E6D">
      <w:pPr>
        <w:tabs>
          <w:tab w:val="left" w:pos="600"/>
        </w:tabs>
        <w:ind w:left="709"/>
        <w:rPr>
          <w:color w:val="000000"/>
        </w:rPr>
      </w:pPr>
    </w:p>
    <w:p w14:paraId="7EB37B10" w14:textId="77777777" w:rsidR="000C15D8" w:rsidRPr="006C2C4A" w:rsidRDefault="000C15D8" w:rsidP="00CF6E6D">
      <w:pPr>
        <w:tabs>
          <w:tab w:val="left" w:pos="600"/>
        </w:tabs>
        <w:ind w:left="709"/>
        <w:rPr>
          <w:color w:val="000000"/>
        </w:rPr>
      </w:pPr>
    </w:p>
    <w:p w14:paraId="5869645E" w14:textId="4AA1D9A8" w:rsidR="00CF6E6D" w:rsidRPr="006C2C4A" w:rsidRDefault="00CF6E6D" w:rsidP="00CF6E6D">
      <w:pPr>
        <w:tabs>
          <w:tab w:val="left" w:pos="600"/>
          <w:tab w:val="left" w:pos="5387"/>
        </w:tabs>
        <w:ind w:left="567" w:hanging="141"/>
        <w:rPr>
          <w:color w:val="000000"/>
        </w:rPr>
      </w:pPr>
      <w:r w:rsidRPr="006C2C4A">
        <w:rPr>
          <w:color w:val="000000"/>
        </w:rPr>
        <w:t>___________________________________</w:t>
      </w:r>
      <w:r w:rsidR="008874DC">
        <w:rPr>
          <w:color w:val="000000"/>
        </w:rPr>
        <w:t xml:space="preserve">      </w:t>
      </w:r>
      <w:r w:rsidRPr="006C2C4A">
        <w:rPr>
          <w:color w:val="000000"/>
        </w:rPr>
        <w:t>_____________________________</w:t>
      </w:r>
    </w:p>
    <w:p w14:paraId="1A3999C4" w14:textId="3895F22D" w:rsidR="00650760" w:rsidRDefault="00055A41" w:rsidP="008874DC">
      <w:pPr>
        <w:tabs>
          <w:tab w:val="left" w:pos="600"/>
        </w:tabs>
        <w:ind w:firstLine="426"/>
        <w:rPr>
          <w:bCs/>
          <w:szCs w:val="24"/>
        </w:rPr>
        <w:sectPr w:rsidR="00650760" w:rsidSect="00650760">
          <w:headerReference w:type="default" r:id="rId16"/>
          <w:footerReference w:type="default" r:id="rId17"/>
          <w:pgSz w:w="12240" w:h="15840"/>
          <w:pgMar w:top="1135" w:right="1041" w:bottom="1276" w:left="1701" w:header="709" w:footer="709" w:gutter="0"/>
          <w:cols w:space="708"/>
          <w:titlePg/>
          <w:docGrid w:linePitch="360"/>
        </w:sectPr>
      </w:pPr>
      <w:r>
        <w:rPr>
          <w:bCs/>
        </w:rPr>
        <w:t>Direktor</w:t>
      </w:r>
      <w:r w:rsidR="006238E2">
        <w:rPr>
          <w:bCs/>
        </w:rPr>
        <w:t>e</w:t>
      </w:r>
      <w:r w:rsidR="00650760">
        <w:rPr>
          <w:bCs/>
        </w:rPr>
        <w:tab/>
      </w:r>
      <w:proofErr w:type="spellStart"/>
      <w:r w:rsidR="006238E2">
        <w:rPr>
          <w:bCs/>
        </w:rPr>
        <w:t>I.Gavare</w:t>
      </w:r>
      <w:proofErr w:type="spellEnd"/>
      <w:r w:rsidR="006238E2">
        <w:rPr>
          <w:bCs/>
        </w:rPr>
        <w:tab/>
      </w:r>
      <w:r w:rsidR="00650760">
        <w:rPr>
          <w:bCs/>
        </w:rPr>
        <w:tab/>
      </w:r>
      <w:r w:rsidR="00650760">
        <w:rPr>
          <w:bCs/>
        </w:rPr>
        <w:tab/>
      </w:r>
      <w:r w:rsidR="00650760">
        <w:rPr>
          <w:bCs/>
        </w:rPr>
        <w:tab/>
      </w:r>
      <w:r w:rsidR="008874DC">
        <w:rPr>
          <w:bCs/>
        </w:rPr>
        <w:t>Va</w:t>
      </w:r>
      <w:bookmarkStart w:id="1" w:name="_GoBack"/>
      <w:bookmarkEnd w:id="1"/>
      <w:r w:rsidR="008874DC">
        <w:rPr>
          <w:bCs/>
        </w:rPr>
        <w:t xml:space="preserve">ldes locekle </w:t>
      </w:r>
      <w:proofErr w:type="spellStart"/>
      <w:r w:rsidR="000F3E7B">
        <w:rPr>
          <w:bCs/>
        </w:rPr>
        <w:t>D.Rātfeldere</w:t>
      </w:r>
      <w:proofErr w:type="spellEnd"/>
    </w:p>
    <w:p w14:paraId="7C757EC5" w14:textId="3C300B98" w:rsidR="00586982" w:rsidRPr="00650760" w:rsidRDefault="00650760" w:rsidP="00650760">
      <w:pPr>
        <w:spacing w:line="360" w:lineRule="auto"/>
        <w:jc w:val="right"/>
        <w:rPr>
          <w:bCs/>
          <w:szCs w:val="24"/>
        </w:rPr>
      </w:pPr>
      <w:r w:rsidRPr="00650760">
        <w:rPr>
          <w:bCs/>
          <w:szCs w:val="24"/>
        </w:rPr>
        <w:lastRenderedPageBreak/>
        <w:t xml:space="preserve">Pielikums </w:t>
      </w:r>
    </w:p>
    <w:p w14:paraId="27A33991" w14:textId="20E1DD60" w:rsidR="00650760" w:rsidRPr="00650760" w:rsidRDefault="00650760" w:rsidP="00650760">
      <w:pPr>
        <w:spacing w:line="360" w:lineRule="auto"/>
        <w:jc w:val="right"/>
        <w:rPr>
          <w:bCs/>
          <w:szCs w:val="24"/>
        </w:rPr>
      </w:pPr>
      <w:r w:rsidRPr="00650760">
        <w:rPr>
          <w:bCs/>
          <w:szCs w:val="24"/>
        </w:rPr>
        <w:t xml:space="preserve">2017.gada  ___.jūnija līgumam </w:t>
      </w:r>
    </w:p>
    <w:p w14:paraId="6FF4E429" w14:textId="454034AA" w:rsidR="00650760" w:rsidRDefault="00650760" w:rsidP="00650760">
      <w:pPr>
        <w:spacing w:line="360" w:lineRule="auto"/>
        <w:jc w:val="right"/>
        <w:rPr>
          <w:bCs/>
          <w:szCs w:val="24"/>
        </w:rPr>
      </w:pPr>
      <w:r w:rsidRPr="00650760">
        <w:rPr>
          <w:bCs/>
          <w:szCs w:val="24"/>
        </w:rPr>
        <w:t>Nr.___________________</w:t>
      </w:r>
    </w:p>
    <w:p w14:paraId="56176BC2" w14:textId="77777777" w:rsidR="00650760" w:rsidRPr="006C2C4A" w:rsidRDefault="00650760" w:rsidP="00EB2B68">
      <w:pPr>
        <w:pStyle w:val="Heading1"/>
      </w:pPr>
      <w:bookmarkStart w:id="2" w:name="_Toc381267330"/>
      <w:bookmarkStart w:id="3" w:name="_Toc475959039"/>
      <w:r w:rsidRPr="006C2C4A">
        <w:t>TEHNISKĀ SPECIFIKĀCIJA UN TEHNISKĀ PIEDĀVĀJUM</w:t>
      </w:r>
      <w:bookmarkEnd w:id="2"/>
      <w:r w:rsidRPr="006C2C4A">
        <w:t>A FORMA</w:t>
      </w:r>
      <w:bookmarkEnd w:id="3"/>
    </w:p>
    <w:p w14:paraId="009DF0F6" w14:textId="77777777" w:rsidR="00650760" w:rsidRDefault="00650760" w:rsidP="00650760">
      <w:pPr>
        <w:spacing w:line="360" w:lineRule="auto"/>
        <w:jc w:val="right"/>
        <w:rPr>
          <w:bCs/>
          <w:szCs w:val="24"/>
        </w:rPr>
      </w:pPr>
    </w:p>
    <w:p w14:paraId="41D006C1" w14:textId="77777777" w:rsidR="00650760" w:rsidRPr="006C2C4A" w:rsidRDefault="00650760" w:rsidP="00650760">
      <w:pPr>
        <w:numPr>
          <w:ilvl w:val="0"/>
          <w:numId w:val="5"/>
        </w:numPr>
        <w:spacing w:before="120" w:after="120"/>
        <w:rPr>
          <w:b/>
          <w:szCs w:val="24"/>
        </w:rPr>
      </w:pPr>
      <w:r w:rsidRPr="006C2C4A">
        <w:rPr>
          <w:b/>
          <w:szCs w:val="24"/>
        </w:rPr>
        <w:t xml:space="preserve">Prasības </w:t>
      </w:r>
      <w:r w:rsidRPr="006C2C4A">
        <w:rPr>
          <w:b/>
          <w:bCs/>
          <w:szCs w:val="24"/>
        </w:rPr>
        <w:t xml:space="preserve">precei, kvalitātei, marķējumam </w:t>
      </w:r>
      <w:r w:rsidRPr="006C2C4A">
        <w:rPr>
          <w:b/>
          <w:szCs w:val="24"/>
        </w:rPr>
        <w:t xml:space="preserve">un tās derīguma termiņam: </w:t>
      </w:r>
    </w:p>
    <w:p w14:paraId="649FF2C0" w14:textId="77777777" w:rsidR="00650760" w:rsidRPr="006C2C4A" w:rsidRDefault="00650760" w:rsidP="00650760">
      <w:pPr>
        <w:numPr>
          <w:ilvl w:val="1"/>
          <w:numId w:val="5"/>
        </w:numPr>
        <w:spacing w:before="120" w:after="120"/>
        <w:rPr>
          <w:szCs w:val="24"/>
        </w:rPr>
      </w:pPr>
      <w:r w:rsidRPr="006C2C4A">
        <w:rPr>
          <w:szCs w:val="24"/>
        </w:rPr>
        <w:t xml:space="preserve">Precēm jābūt marķētām ar izgatavotāja firmas zīmi, tām jābūt pievienotai lietošanas instrukcijai latviešu valodā, kurā norādīts preču derīguma termiņš, un citas ziņas atbilstoši normatīvajos aktos noteiktajām prasībām. Precei jāatbilst Latvijas Republikas un Eiropas Savienības spēkā esošo normatīvo aktu un Eiropas Savienības standartu prasībām, tajā skaitā, Pretendenta piedāvātās Preces atbilst Eiropas Padomes Direktīvai 93/42/EEK par medicīnas ierīcēm un Eiropas Padomes Direktīvai 98/79/EK par medicīnas ierīcēm, ko lieto </w:t>
      </w:r>
      <w:proofErr w:type="spellStart"/>
      <w:r w:rsidRPr="006C2C4A">
        <w:rPr>
          <w:i/>
          <w:szCs w:val="24"/>
        </w:rPr>
        <w:t>in</w:t>
      </w:r>
      <w:proofErr w:type="spellEnd"/>
      <w:r w:rsidRPr="006C2C4A">
        <w:rPr>
          <w:i/>
          <w:szCs w:val="24"/>
        </w:rPr>
        <w:t xml:space="preserve"> </w:t>
      </w:r>
      <w:proofErr w:type="spellStart"/>
      <w:r w:rsidRPr="006C2C4A">
        <w:rPr>
          <w:i/>
          <w:szCs w:val="24"/>
        </w:rPr>
        <w:t>vitro</w:t>
      </w:r>
      <w:proofErr w:type="spellEnd"/>
      <w:r w:rsidRPr="006C2C4A">
        <w:rPr>
          <w:szCs w:val="24"/>
        </w:rPr>
        <w:t xml:space="preserve"> diagnostikā, ja attiecināms.</w:t>
      </w:r>
    </w:p>
    <w:p w14:paraId="6730AB61" w14:textId="77777777" w:rsidR="00650760" w:rsidRPr="006C2C4A" w:rsidRDefault="00650760" w:rsidP="00650760">
      <w:pPr>
        <w:spacing w:before="120" w:after="120"/>
        <w:ind w:left="720"/>
        <w:rPr>
          <w:szCs w:val="24"/>
        </w:rPr>
      </w:pPr>
      <w:r w:rsidRPr="006C2C4A">
        <w:rPr>
          <w:szCs w:val="24"/>
        </w:rPr>
        <w:t>Pretendentam jāiesniedz:</w:t>
      </w:r>
    </w:p>
    <w:p w14:paraId="512B9D33" w14:textId="77777777" w:rsidR="00650760" w:rsidRPr="006C2C4A" w:rsidRDefault="00650760" w:rsidP="00650760">
      <w:pPr>
        <w:spacing w:before="120" w:after="120"/>
        <w:ind w:left="798"/>
        <w:rPr>
          <w:szCs w:val="24"/>
        </w:rPr>
      </w:pPr>
      <w:r w:rsidRPr="006C2C4A">
        <w:rPr>
          <w:szCs w:val="24"/>
        </w:rPr>
        <w:t>1.1.1. EK atbilstības deklarācijas (</w:t>
      </w:r>
      <w:r w:rsidRPr="006C2C4A">
        <w:rPr>
          <w:i/>
          <w:szCs w:val="24"/>
        </w:rPr>
        <w:t xml:space="preserve">CE </w:t>
      </w:r>
      <w:proofErr w:type="spellStart"/>
      <w:r w:rsidRPr="006C2C4A">
        <w:rPr>
          <w:i/>
          <w:szCs w:val="24"/>
        </w:rPr>
        <w:t>Declaration</w:t>
      </w:r>
      <w:proofErr w:type="spellEnd"/>
      <w:r w:rsidRPr="006C2C4A">
        <w:rPr>
          <w:i/>
          <w:szCs w:val="24"/>
        </w:rPr>
        <w:t xml:space="preserve"> </w:t>
      </w:r>
      <w:proofErr w:type="spellStart"/>
      <w:r w:rsidRPr="006C2C4A">
        <w:rPr>
          <w:i/>
          <w:szCs w:val="24"/>
        </w:rPr>
        <w:t>of</w:t>
      </w:r>
      <w:proofErr w:type="spellEnd"/>
      <w:r w:rsidRPr="006C2C4A">
        <w:rPr>
          <w:i/>
          <w:szCs w:val="24"/>
        </w:rPr>
        <w:t xml:space="preserve"> </w:t>
      </w:r>
      <w:proofErr w:type="spellStart"/>
      <w:r w:rsidRPr="006C2C4A">
        <w:rPr>
          <w:i/>
          <w:szCs w:val="24"/>
        </w:rPr>
        <w:t>Conformity</w:t>
      </w:r>
      <w:proofErr w:type="spellEnd"/>
      <w:r w:rsidRPr="006C2C4A">
        <w:rPr>
          <w:szCs w:val="24"/>
        </w:rPr>
        <w:t>) kopija, kas apliecina, ka piedāvātajām Precēm ir atbilstošs CE marķējums, ja attiecināms;</w:t>
      </w:r>
    </w:p>
    <w:p w14:paraId="113A9C20" w14:textId="77777777" w:rsidR="00650760" w:rsidRPr="006C2C4A" w:rsidRDefault="00650760" w:rsidP="00650760">
      <w:pPr>
        <w:spacing w:before="120" w:after="120"/>
        <w:ind w:left="798"/>
        <w:rPr>
          <w:szCs w:val="24"/>
        </w:rPr>
      </w:pPr>
      <w:r w:rsidRPr="006C2C4A">
        <w:rPr>
          <w:szCs w:val="24"/>
        </w:rPr>
        <w:t>1.1.2. Dokumentu (-</w:t>
      </w:r>
      <w:proofErr w:type="spellStart"/>
      <w:r w:rsidRPr="006C2C4A">
        <w:rPr>
          <w:szCs w:val="24"/>
        </w:rPr>
        <w:t>us</w:t>
      </w:r>
      <w:proofErr w:type="spellEnd"/>
      <w:r w:rsidRPr="006C2C4A">
        <w:rPr>
          <w:szCs w:val="24"/>
        </w:rPr>
        <w:t>) vai to apliecinātu (-</w:t>
      </w:r>
      <w:proofErr w:type="spellStart"/>
      <w:r w:rsidRPr="006C2C4A">
        <w:rPr>
          <w:szCs w:val="24"/>
        </w:rPr>
        <w:t>as</w:t>
      </w:r>
      <w:proofErr w:type="spellEnd"/>
      <w:r w:rsidRPr="006C2C4A">
        <w:rPr>
          <w:szCs w:val="24"/>
        </w:rPr>
        <w:t>) kopiju (-</w:t>
      </w:r>
      <w:proofErr w:type="spellStart"/>
      <w:r w:rsidRPr="006C2C4A">
        <w:rPr>
          <w:szCs w:val="24"/>
        </w:rPr>
        <w:t>as</w:t>
      </w:r>
      <w:proofErr w:type="spellEnd"/>
      <w:r w:rsidRPr="006C2C4A">
        <w:rPr>
          <w:szCs w:val="24"/>
        </w:rPr>
        <w:t>), kas apliecina, ka potenciālais piegādātājs ir tiesīgs piegādāt piedāvāto Preci, t.i., ražotāja autorizētam. Ja potenciālais piegādātājs, piegādājot piedāvātās Preces, darbojas kā paralēlais importētājs, tad tas iesniedz dokumenta kopijas, kas pierāda sasaisti ar ražotāja autorizēto pārstāvi (piem., sadarbības līguma kopija, pilnvara, vēstule utt.). Iesniegtajiem dokumentiem nepārprotami ir jāapliecina sasaiste ar ražotāju, neatkarīgi no ķēdes posmu skaita, kas tiek izieti, līdz prece nonāk līdz pēdējam pārdevējam (šajā gadījumā – potenciālajam piegādātājam), tādejādi radot Pasūtītājam pārliecību, ka tā ir konkrētā ražotāja prece.</w:t>
      </w:r>
    </w:p>
    <w:p w14:paraId="10842F00" w14:textId="77777777" w:rsidR="00650760" w:rsidRPr="006C2C4A" w:rsidRDefault="00650760" w:rsidP="00650760">
      <w:pPr>
        <w:numPr>
          <w:ilvl w:val="1"/>
          <w:numId w:val="5"/>
        </w:numPr>
        <w:tabs>
          <w:tab w:val="clear" w:pos="720"/>
          <w:tab w:val="num" w:pos="798"/>
        </w:tabs>
        <w:spacing w:before="120" w:after="120"/>
        <w:ind w:left="798" w:hanging="441"/>
        <w:rPr>
          <w:szCs w:val="24"/>
        </w:rPr>
      </w:pPr>
      <w:r w:rsidRPr="006C2C4A">
        <w:rPr>
          <w:szCs w:val="24"/>
        </w:rPr>
        <w:t>Preces iepakojumam jāatbilst izgatavotājas rūpnīcas standartiem un jābūt ar atbilstošu marķējumu. Precēm jābūt piegādātām iepakojumā, kas nodrošinās preces saglabāšanu tās pārvadāšanas un glabāšanas laikā atbilstoši ražotāja noteiktajām prasībām un spēkā esošajiem normatīvajiem aktiem.</w:t>
      </w:r>
    </w:p>
    <w:p w14:paraId="3A0BCF65" w14:textId="77777777" w:rsidR="00650760" w:rsidRPr="006C2C4A" w:rsidRDefault="00650760" w:rsidP="00650760">
      <w:pPr>
        <w:numPr>
          <w:ilvl w:val="0"/>
          <w:numId w:val="5"/>
        </w:numPr>
        <w:spacing w:before="120" w:after="120"/>
        <w:rPr>
          <w:b/>
          <w:szCs w:val="24"/>
        </w:rPr>
      </w:pPr>
      <w:r w:rsidRPr="006C2C4A">
        <w:rPr>
          <w:b/>
          <w:szCs w:val="24"/>
        </w:rPr>
        <w:t xml:space="preserve">Prasības </w:t>
      </w:r>
      <w:r w:rsidRPr="006C2C4A">
        <w:rPr>
          <w:b/>
          <w:bCs/>
          <w:szCs w:val="24"/>
        </w:rPr>
        <w:t>preces piegādei</w:t>
      </w:r>
      <w:r w:rsidRPr="006C2C4A">
        <w:rPr>
          <w:b/>
          <w:szCs w:val="24"/>
        </w:rPr>
        <w:t>:</w:t>
      </w:r>
    </w:p>
    <w:p w14:paraId="7220189A" w14:textId="77777777" w:rsidR="00650760" w:rsidRPr="006C2C4A" w:rsidRDefault="00650760" w:rsidP="00650760">
      <w:pPr>
        <w:numPr>
          <w:ilvl w:val="1"/>
          <w:numId w:val="5"/>
        </w:numPr>
        <w:spacing w:before="120" w:after="120"/>
        <w:rPr>
          <w:szCs w:val="24"/>
        </w:rPr>
      </w:pPr>
      <w:r w:rsidRPr="006C2C4A">
        <w:rPr>
          <w:szCs w:val="24"/>
        </w:rPr>
        <w:t>Piegādātājam visa līguma termiņa laikā pēc ikreizēja pasūtījuma saņemšanas jānodrošina preču piegāde uz pasūtītāja adresi Duntes ielā 22, Rīga, neatkarīgi no pasūtījuma apjoma, t.sk. nodrošinot preču izkraušanu pasūtītāja norādītajā uzglabāšanas vietā, nodrošinot transportēšanas, uzglabāšanas un piegādes nosacījumu ievērošanu līdz pasūtītājam, atbilstoši ražotāja noteiktajām prasībām un spēkā esošajiem normatīvajiem aktiem.</w:t>
      </w:r>
    </w:p>
    <w:p w14:paraId="545CADA7" w14:textId="77777777" w:rsidR="00650760" w:rsidRPr="006C2C4A" w:rsidRDefault="00650760" w:rsidP="00650760">
      <w:pPr>
        <w:numPr>
          <w:ilvl w:val="1"/>
          <w:numId w:val="5"/>
        </w:numPr>
        <w:tabs>
          <w:tab w:val="clear" w:pos="720"/>
          <w:tab w:val="num" w:pos="798"/>
        </w:tabs>
        <w:spacing w:before="120" w:after="120"/>
        <w:ind w:left="798" w:hanging="441"/>
        <w:rPr>
          <w:szCs w:val="24"/>
        </w:rPr>
      </w:pPr>
      <w:r w:rsidRPr="006C2C4A">
        <w:rPr>
          <w:szCs w:val="24"/>
        </w:rPr>
        <w:lastRenderedPageBreak/>
        <w:t>Preču piegāde jānodrošina ne vēlāk kā 30 (trīsdesmit) dienu laikā no pasūtījuma saņemšanas.</w:t>
      </w:r>
    </w:p>
    <w:p w14:paraId="027EB41E" w14:textId="77777777" w:rsidR="00650760" w:rsidRPr="006C2C4A" w:rsidRDefault="00650760" w:rsidP="00650760">
      <w:pPr>
        <w:numPr>
          <w:ilvl w:val="1"/>
          <w:numId w:val="5"/>
        </w:numPr>
        <w:tabs>
          <w:tab w:val="clear" w:pos="720"/>
          <w:tab w:val="num" w:pos="798"/>
        </w:tabs>
        <w:spacing w:before="120" w:after="120"/>
        <w:ind w:left="798" w:hanging="441"/>
        <w:rPr>
          <w:szCs w:val="24"/>
        </w:rPr>
      </w:pPr>
      <w:r w:rsidRPr="006C2C4A">
        <w:rPr>
          <w:color w:val="000000"/>
          <w:szCs w:val="24"/>
        </w:rPr>
        <w:t>Cenā iekļauti visi tieši un netieši ar piegādi saistītie izdevumi, kā arī visi piemērojamie nodokļi un valsts noteiktie obligātie maksājumi, izņemot pievienotās vērtības nodokli.</w:t>
      </w:r>
    </w:p>
    <w:tbl>
      <w:tblPr>
        <w:tblW w:w="13637" w:type="dxa"/>
        <w:tblInd w:w="108" w:type="dxa"/>
        <w:tblLayout w:type="fixed"/>
        <w:tblLook w:val="04A0" w:firstRow="1" w:lastRow="0" w:firstColumn="1" w:lastColumn="0" w:noHBand="0" w:noVBand="1"/>
      </w:tblPr>
      <w:tblGrid>
        <w:gridCol w:w="1276"/>
        <w:gridCol w:w="495"/>
        <w:gridCol w:w="1802"/>
        <w:gridCol w:w="1135"/>
        <w:gridCol w:w="6236"/>
        <w:gridCol w:w="992"/>
        <w:gridCol w:w="1701"/>
      </w:tblGrid>
      <w:tr w:rsidR="00535F30" w:rsidRPr="00535F30" w14:paraId="3E1C7CA1" w14:textId="77777777" w:rsidTr="00535F30">
        <w:trPr>
          <w:trHeight w:val="521"/>
        </w:trPr>
        <w:tc>
          <w:tcPr>
            <w:tcW w:w="1771" w:type="dxa"/>
            <w:gridSpan w:val="2"/>
            <w:tcBorders>
              <w:top w:val="single" w:sz="4" w:space="0" w:color="auto"/>
              <w:left w:val="single" w:sz="4" w:space="0" w:color="auto"/>
              <w:right w:val="single" w:sz="4" w:space="0" w:color="auto"/>
            </w:tcBorders>
            <w:shd w:val="clear" w:color="auto" w:fill="C6D9F1"/>
            <w:vAlign w:val="center"/>
          </w:tcPr>
          <w:p w14:paraId="61769B46" w14:textId="77777777" w:rsidR="00535F30" w:rsidRPr="00535F30" w:rsidRDefault="00535F30" w:rsidP="00535F30">
            <w:pPr>
              <w:jc w:val="center"/>
              <w:rPr>
                <w:b/>
                <w:color w:val="000000"/>
                <w:sz w:val="20"/>
              </w:rPr>
            </w:pPr>
            <w:r w:rsidRPr="00535F30">
              <w:rPr>
                <w:b/>
                <w:color w:val="000000"/>
                <w:sz w:val="20"/>
              </w:rPr>
              <w:t>Iepirkuma priekšmets (nosaukums)</w:t>
            </w:r>
          </w:p>
        </w:tc>
        <w:tc>
          <w:tcPr>
            <w:tcW w:w="1802" w:type="dxa"/>
            <w:tcBorders>
              <w:top w:val="single" w:sz="4" w:space="0" w:color="auto"/>
              <w:left w:val="single" w:sz="4" w:space="0" w:color="auto"/>
              <w:right w:val="single" w:sz="4" w:space="0" w:color="auto"/>
            </w:tcBorders>
            <w:shd w:val="clear" w:color="auto" w:fill="C6D9F1"/>
            <w:vAlign w:val="center"/>
          </w:tcPr>
          <w:p w14:paraId="1E2FBCE6" w14:textId="77777777" w:rsidR="00535F30" w:rsidRPr="00535F30" w:rsidRDefault="00535F30" w:rsidP="00535F30">
            <w:pPr>
              <w:jc w:val="center"/>
              <w:rPr>
                <w:b/>
                <w:color w:val="000000"/>
                <w:sz w:val="20"/>
              </w:rPr>
            </w:pPr>
            <w:r w:rsidRPr="00535F30">
              <w:rPr>
                <w:b/>
                <w:color w:val="000000"/>
                <w:sz w:val="20"/>
              </w:rPr>
              <w:t>Preces apraksts</w:t>
            </w:r>
          </w:p>
        </w:tc>
        <w:tc>
          <w:tcPr>
            <w:tcW w:w="1135" w:type="dxa"/>
            <w:tcBorders>
              <w:top w:val="single" w:sz="4" w:space="0" w:color="auto"/>
              <w:left w:val="single" w:sz="4" w:space="0" w:color="auto"/>
              <w:right w:val="single" w:sz="4" w:space="0" w:color="auto"/>
            </w:tcBorders>
            <w:shd w:val="clear" w:color="auto" w:fill="C6D9F1"/>
            <w:vAlign w:val="center"/>
          </w:tcPr>
          <w:p w14:paraId="286E8FAF" w14:textId="77777777" w:rsidR="00535F30" w:rsidRPr="00535F30" w:rsidRDefault="00535F30" w:rsidP="00535F30">
            <w:pPr>
              <w:jc w:val="center"/>
              <w:rPr>
                <w:b/>
                <w:color w:val="000000"/>
                <w:sz w:val="18"/>
              </w:rPr>
            </w:pPr>
            <w:r w:rsidRPr="00535F30">
              <w:rPr>
                <w:b/>
                <w:color w:val="000000"/>
                <w:sz w:val="18"/>
              </w:rPr>
              <w:t>*Kopējais preču vienību daudzums (gab.)</w:t>
            </w:r>
          </w:p>
        </w:tc>
        <w:tc>
          <w:tcPr>
            <w:tcW w:w="6236" w:type="dxa"/>
            <w:tcBorders>
              <w:top w:val="single" w:sz="4" w:space="0" w:color="auto"/>
              <w:left w:val="single" w:sz="4" w:space="0" w:color="auto"/>
              <w:right w:val="single" w:sz="4" w:space="0" w:color="auto"/>
            </w:tcBorders>
            <w:shd w:val="clear" w:color="auto" w:fill="C6D9F1"/>
            <w:vAlign w:val="center"/>
          </w:tcPr>
          <w:p w14:paraId="348AF508" w14:textId="77777777" w:rsidR="00535F30" w:rsidRPr="00535F30" w:rsidRDefault="00535F30" w:rsidP="00535F30">
            <w:pPr>
              <w:jc w:val="center"/>
              <w:rPr>
                <w:b/>
                <w:color w:val="000000"/>
                <w:sz w:val="20"/>
              </w:rPr>
            </w:pPr>
            <w:r w:rsidRPr="00535F30">
              <w:rPr>
                <w:b/>
                <w:color w:val="000000"/>
                <w:sz w:val="20"/>
              </w:rPr>
              <w:t>Piedāvātās preces raksturojums, ražotāja mājaslapa, nosaukums, ražotājs, valsts, ražotāja kataloga nr.</w:t>
            </w:r>
          </w:p>
        </w:tc>
        <w:tc>
          <w:tcPr>
            <w:tcW w:w="992" w:type="dxa"/>
            <w:tcBorders>
              <w:top w:val="single" w:sz="4" w:space="0" w:color="auto"/>
              <w:left w:val="single" w:sz="4" w:space="0" w:color="auto"/>
              <w:right w:val="single" w:sz="4" w:space="0" w:color="auto"/>
            </w:tcBorders>
            <w:shd w:val="clear" w:color="auto" w:fill="C6D9F1"/>
            <w:vAlign w:val="center"/>
          </w:tcPr>
          <w:p w14:paraId="51E7002F" w14:textId="77777777" w:rsidR="00535F30" w:rsidRPr="00535F30" w:rsidRDefault="00535F30" w:rsidP="00535F30">
            <w:pPr>
              <w:jc w:val="center"/>
              <w:rPr>
                <w:b/>
                <w:color w:val="000000"/>
                <w:sz w:val="20"/>
              </w:rPr>
            </w:pPr>
            <w:r w:rsidRPr="00535F30">
              <w:rPr>
                <w:b/>
                <w:color w:val="000000"/>
                <w:sz w:val="18"/>
              </w:rPr>
              <w:t>Cena par 1 (vienu) vienību EUR bez PVN</w:t>
            </w:r>
          </w:p>
        </w:tc>
        <w:tc>
          <w:tcPr>
            <w:tcW w:w="1701" w:type="dxa"/>
            <w:tcBorders>
              <w:top w:val="single" w:sz="4" w:space="0" w:color="auto"/>
              <w:left w:val="single" w:sz="4" w:space="0" w:color="auto"/>
              <w:right w:val="single" w:sz="4" w:space="0" w:color="auto"/>
            </w:tcBorders>
            <w:shd w:val="clear" w:color="auto" w:fill="C6D9F1"/>
            <w:vAlign w:val="center"/>
          </w:tcPr>
          <w:p w14:paraId="25FEE178" w14:textId="77777777" w:rsidR="00535F30" w:rsidRPr="00535F30" w:rsidRDefault="00535F30" w:rsidP="00535F30">
            <w:pPr>
              <w:jc w:val="center"/>
              <w:rPr>
                <w:b/>
                <w:color w:val="000000"/>
                <w:sz w:val="20"/>
              </w:rPr>
            </w:pPr>
            <w:r w:rsidRPr="00535F30">
              <w:rPr>
                <w:b/>
                <w:color w:val="000000"/>
                <w:sz w:val="20"/>
              </w:rPr>
              <w:t>Preces kopējā summa par plānoto apjomu EUR bez PVN</w:t>
            </w:r>
          </w:p>
        </w:tc>
      </w:tr>
      <w:tr w:rsidR="00535F30" w:rsidRPr="00535F30" w14:paraId="44261AD8" w14:textId="77777777" w:rsidTr="00535F30">
        <w:trPr>
          <w:trHeight w:val="521"/>
        </w:trPr>
        <w:tc>
          <w:tcPr>
            <w:tcW w:w="13637" w:type="dxa"/>
            <w:gridSpan w:val="7"/>
            <w:tcBorders>
              <w:top w:val="single" w:sz="4" w:space="0" w:color="auto"/>
              <w:left w:val="single" w:sz="4" w:space="0" w:color="auto"/>
              <w:right w:val="single" w:sz="4" w:space="0" w:color="auto"/>
            </w:tcBorders>
            <w:shd w:val="clear" w:color="auto" w:fill="C6D9F1"/>
            <w:vAlign w:val="center"/>
          </w:tcPr>
          <w:p w14:paraId="65E603A1" w14:textId="77777777" w:rsidR="00535F30" w:rsidRPr="00535F30" w:rsidRDefault="00535F30" w:rsidP="00535F30">
            <w:pPr>
              <w:jc w:val="center"/>
              <w:rPr>
                <w:b/>
                <w:color w:val="000000"/>
                <w:sz w:val="20"/>
              </w:rPr>
            </w:pPr>
            <w:r w:rsidRPr="00535F30">
              <w:rPr>
                <w:b/>
                <w:color w:val="000000"/>
                <w:sz w:val="20"/>
              </w:rPr>
              <w:t>Iepirkuma priekšmeta 1.daļa “Šļirces un adatas”</w:t>
            </w:r>
          </w:p>
        </w:tc>
      </w:tr>
      <w:tr w:rsidR="00535F30" w:rsidRPr="00535F30" w14:paraId="173B3C8A" w14:textId="77777777" w:rsidTr="00535F30">
        <w:trPr>
          <w:trHeight w:val="234"/>
        </w:trPr>
        <w:tc>
          <w:tcPr>
            <w:tcW w:w="1276" w:type="dxa"/>
            <w:tcBorders>
              <w:top w:val="single" w:sz="4" w:space="0" w:color="auto"/>
              <w:left w:val="single" w:sz="4" w:space="0" w:color="auto"/>
              <w:bottom w:val="single" w:sz="4" w:space="0" w:color="auto"/>
              <w:right w:val="single" w:sz="4" w:space="0" w:color="auto"/>
            </w:tcBorders>
            <w:vAlign w:val="center"/>
          </w:tcPr>
          <w:p w14:paraId="04E0A4C4" w14:textId="77777777" w:rsidR="00535F30" w:rsidRPr="00535F30" w:rsidRDefault="00535F30" w:rsidP="00535F30">
            <w:pPr>
              <w:rPr>
                <w:sz w:val="20"/>
              </w:rPr>
            </w:pPr>
            <w:r w:rsidRPr="00535F30">
              <w:rPr>
                <w:sz w:val="20"/>
              </w:rPr>
              <w:t>1ml šļirces</w:t>
            </w:r>
          </w:p>
          <w:p w14:paraId="391DB3F1" w14:textId="77777777" w:rsidR="00535F30" w:rsidRPr="00535F30" w:rsidRDefault="00535F30" w:rsidP="00535F30">
            <w:pPr>
              <w:rPr>
                <w:sz w:val="20"/>
              </w:rPr>
            </w:pPr>
          </w:p>
        </w:tc>
        <w:tc>
          <w:tcPr>
            <w:tcW w:w="2297" w:type="dxa"/>
            <w:gridSpan w:val="2"/>
            <w:tcBorders>
              <w:top w:val="single" w:sz="4" w:space="0" w:color="auto"/>
              <w:left w:val="nil"/>
              <w:bottom w:val="single" w:sz="4" w:space="0" w:color="auto"/>
              <w:right w:val="single" w:sz="4" w:space="0" w:color="auto"/>
            </w:tcBorders>
            <w:vAlign w:val="center"/>
          </w:tcPr>
          <w:p w14:paraId="438CFBFE" w14:textId="77777777" w:rsidR="00535F30" w:rsidRPr="00535F30" w:rsidRDefault="00535F30" w:rsidP="00535F30">
            <w:pPr>
              <w:jc w:val="left"/>
              <w:rPr>
                <w:sz w:val="20"/>
              </w:rPr>
            </w:pPr>
            <w:r w:rsidRPr="00535F30">
              <w:rPr>
                <w:sz w:val="20"/>
              </w:rPr>
              <w:t xml:space="preserve">Sterilas šļirces ar integrētu adatu, graduētas pa 0,02ml vai 0,01ml, tilpums 1ml, bez </w:t>
            </w:r>
            <w:proofErr w:type="spellStart"/>
            <w:r w:rsidRPr="00535F30">
              <w:rPr>
                <w:sz w:val="20"/>
              </w:rPr>
              <w:t>reziduālās</w:t>
            </w:r>
            <w:proofErr w:type="spellEnd"/>
            <w:r w:rsidRPr="00535F30">
              <w:rPr>
                <w:sz w:val="20"/>
              </w:rPr>
              <w:t xml:space="preserve"> telpas; no </w:t>
            </w:r>
            <w:proofErr w:type="spellStart"/>
            <w:r w:rsidRPr="00535F30">
              <w:rPr>
                <w:sz w:val="20"/>
              </w:rPr>
              <w:t>lateksa</w:t>
            </w:r>
            <w:proofErr w:type="spellEnd"/>
            <w:r w:rsidRPr="00535F30">
              <w:rPr>
                <w:sz w:val="20"/>
              </w:rPr>
              <w:t xml:space="preserve"> un PVC brīvs materiāls, kontrastējošs </w:t>
            </w:r>
            <w:r w:rsidRPr="00535F30">
              <w:rPr>
                <w:color w:val="FF0000"/>
                <w:sz w:val="20"/>
              </w:rPr>
              <w:t xml:space="preserve">gumijas </w:t>
            </w:r>
            <w:r w:rsidRPr="00535F30">
              <w:rPr>
                <w:sz w:val="20"/>
              </w:rPr>
              <w:t xml:space="preserve">virzulis un skala, adata no nerūsējoša tērauda ar silikona pārklājumu, iepakota iepakojumā pa vienai. Adatas izmērs 29Gx1/2” vai 30Gx1/2”. Vienreizlietojama. Vienību skaits komplektācijā no 50 līdz 100 </w:t>
            </w:r>
            <w:proofErr w:type="spellStart"/>
            <w:r w:rsidRPr="00535F30">
              <w:rPr>
                <w:sz w:val="20"/>
              </w:rPr>
              <w:t>gab.Derīguma</w:t>
            </w:r>
            <w:proofErr w:type="spellEnd"/>
            <w:r w:rsidRPr="00535F30">
              <w:rPr>
                <w:sz w:val="20"/>
              </w:rPr>
              <w:t xml:space="preserve"> termiņš no piegādes brīža ne mazāks kā 2 gadi.</w:t>
            </w:r>
          </w:p>
        </w:tc>
        <w:tc>
          <w:tcPr>
            <w:tcW w:w="1135" w:type="dxa"/>
            <w:tcBorders>
              <w:top w:val="single" w:sz="4" w:space="0" w:color="auto"/>
              <w:left w:val="nil"/>
              <w:bottom w:val="single" w:sz="4" w:space="0" w:color="auto"/>
              <w:right w:val="single" w:sz="4" w:space="0" w:color="auto"/>
            </w:tcBorders>
            <w:vAlign w:val="center"/>
          </w:tcPr>
          <w:p w14:paraId="12AC1824" w14:textId="77777777" w:rsidR="00535F30" w:rsidRPr="00535F30" w:rsidRDefault="00535F30" w:rsidP="00535F30">
            <w:pPr>
              <w:jc w:val="center"/>
              <w:rPr>
                <w:sz w:val="20"/>
              </w:rPr>
            </w:pPr>
          </w:p>
          <w:p w14:paraId="6F26E0E3" w14:textId="77777777" w:rsidR="00535F30" w:rsidRPr="00535F30" w:rsidRDefault="00535F30" w:rsidP="00535F30">
            <w:pPr>
              <w:jc w:val="center"/>
              <w:rPr>
                <w:sz w:val="20"/>
              </w:rPr>
            </w:pPr>
          </w:p>
          <w:p w14:paraId="418E4D11" w14:textId="77777777" w:rsidR="00535F30" w:rsidRPr="00535F30" w:rsidRDefault="00535F30" w:rsidP="00535F30">
            <w:pPr>
              <w:jc w:val="center"/>
              <w:rPr>
                <w:sz w:val="20"/>
              </w:rPr>
            </w:pPr>
          </w:p>
          <w:p w14:paraId="0B2F4E89" w14:textId="77777777" w:rsidR="00535F30" w:rsidRPr="00535F30" w:rsidRDefault="00535F30" w:rsidP="00535F30">
            <w:pPr>
              <w:jc w:val="center"/>
              <w:rPr>
                <w:sz w:val="20"/>
              </w:rPr>
            </w:pPr>
          </w:p>
          <w:p w14:paraId="30E48A94" w14:textId="77777777" w:rsidR="00535F30" w:rsidRPr="00535F30" w:rsidRDefault="00535F30" w:rsidP="00535F30">
            <w:pPr>
              <w:jc w:val="center"/>
              <w:rPr>
                <w:sz w:val="20"/>
              </w:rPr>
            </w:pPr>
          </w:p>
          <w:p w14:paraId="4AA51B11" w14:textId="77777777" w:rsidR="00535F30" w:rsidRPr="00535F30" w:rsidRDefault="00535F30" w:rsidP="00535F30">
            <w:pPr>
              <w:jc w:val="center"/>
              <w:rPr>
                <w:sz w:val="20"/>
              </w:rPr>
            </w:pPr>
            <w:r w:rsidRPr="00535F30">
              <w:rPr>
                <w:sz w:val="20"/>
              </w:rPr>
              <w:t>4 000 000</w:t>
            </w:r>
          </w:p>
        </w:tc>
        <w:tc>
          <w:tcPr>
            <w:tcW w:w="6236" w:type="dxa"/>
            <w:tcBorders>
              <w:top w:val="single" w:sz="4" w:space="0" w:color="auto"/>
              <w:left w:val="nil"/>
              <w:bottom w:val="single" w:sz="4" w:space="0" w:color="auto"/>
              <w:right w:val="single" w:sz="4" w:space="0" w:color="auto"/>
            </w:tcBorders>
          </w:tcPr>
          <w:p w14:paraId="3B0C4A12" w14:textId="77777777" w:rsidR="00535F30" w:rsidRPr="00535F30" w:rsidRDefault="00535F30" w:rsidP="00535F30">
            <w:pPr>
              <w:rPr>
                <w:sz w:val="20"/>
              </w:rPr>
            </w:pPr>
            <w:r w:rsidRPr="00535F30">
              <w:rPr>
                <w:b/>
                <w:sz w:val="20"/>
              </w:rPr>
              <w:t>1ml šļirces</w:t>
            </w:r>
            <w:r w:rsidRPr="00535F30">
              <w:rPr>
                <w:sz w:val="20"/>
              </w:rPr>
              <w:t xml:space="preserve">. Sterilas šļirces ar integrētu adatu, graduētas pa 0,01ml, bez </w:t>
            </w:r>
            <w:proofErr w:type="spellStart"/>
            <w:r w:rsidRPr="00535F30">
              <w:rPr>
                <w:sz w:val="20"/>
              </w:rPr>
              <w:t>reziduālās</w:t>
            </w:r>
            <w:proofErr w:type="spellEnd"/>
            <w:r w:rsidRPr="00535F30">
              <w:rPr>
                <w:sz w:val="20"/>
              </w:rPr>
              <w:t xml:space="preserve"> telpas; no </w:t>
            </w:r>
            <w:proofErr w:type="spellStart"/>
            <w:r w:rsidRPr="00535F30">
              <w:rPr>
                <w:sz w:val="20"/>
              </w:rPr>
              <w:t>lateksa</w:t>
            </w:r>
            <w:proofErr w:type="spellEnd"/>
            <w:r w:rsidRPr="00535F30">
              <w:rPr>
                <w:sz w:val="20"/>
              </w:rPr>
              <w:t xml:space="preserve"> un PVC brīvs materiāls, kontrastējošs </w:t>
            </w:r>
            <w:r w:rsidRPr="00535F30">
              <w:rPr>
                <w:color w:val="000000"/>
                <w:sz w:val="20"/>
              </w:rPr>
              <w:t>gumijas</w:t>
            </w:r>
            <w:r w:rsidRPr="00535F30">
              <w:rPr>
                <w:color w:val="FF0000"/>
                <w:sz w:val="20"/>
              </w:rPr>
              <w:t xml:space="preserve"> </w:t>
            </w:r>
            <w:r w:rsidRPr="00535F30">
              <w:rPr>
                <w:sz w:val="20"/>
              </w:rPr>
              <w:t xml:space="preserve">virzulis un skala, adata no nerūsējoša tērauda ar silikona pārklājumu, iepakota iepakojumā pa vienai. Adatas izmērs 29Gx1/2”. Vienreizlietojama.   </w:t>
            </w:r>
            <w:hyperlink r:id="rId18" w:history="1">
              <w:r w:rsidRPr="00535F30">
                <w:rPr>
                  <w:color w:val="0563C1"/>
                  <w:sz w:val="20"/>
                  <w:u w:val="single"/>
                </w:rPr>
                <w:t>http://www.t-injecta.sk/index.php/en/medical-devices/diabetes-care</w:t>
              </w:r>
            </w:hyperlink>
          </w:p>
          <w:p w14:paraId="618267C8" w14:textId="77777777" w:rsidR="00535F30" w:rsidRPr="00535F30" w:rsidRDefault="00535F30" w:rsidP="00535F30">
            <w:pPr>
              <w:rPr>
                <w:b/>
                <w:sz w:val="20"/>
              </w:rPr>
            </w:pPr>
            <w:proofErr w:type="spellStart"/>
            <w:r w:rsidRPr="00535F30">
              <w:rPr>
                <w:b/>
                <w:sz w:val="20"/>
              </w:rPr>
              <w:t>Chirana</w:t>
            </w:r>
            <w:proofErr w:type="spellEnd"/>
            <w:r w:rsidRPr="00535F30">
              <w:rPr>
                <w:b/>
                <w:sz w:val="20"/>
              </w:rPr>
              <w:t xml:space="preserve"> </w:t>
            </w:r>
            <w:proofErr w:type="spellStart"/>
            <w:r w:rsidRPr="00535F30">
              <w:rPr>
                <w:b/>
                <w:sz w:val="20"/>
              </w:rPr>
              <w:t>Insulin</w:t>
            </w:r>
            <w:proofErr w:type="spellEnd"/>
            <w:r w:rsidRPr="00535F30">
              <w:rPr>
                <w:b/>
                <w:sz w:val="20"/>
              </w:rPr>
              <w:t xml:space="preserve"> </w:t>
            </w:r>
            <w:proofErr w:type="spellStart"/>
            <w:r w:rsidRPr="00535F30">
              <w:rPr>
                <w:b/>
                <w:sz w:val="20"/>
              </w:rPr>
              <w:t>syringes</w:t>
            </w:r>
            <w:proofErr w:type="spellEnd"/>
            <w:r w:rsidRPr="00535F30">
              <w:rPr>
                <w:b/>
                <w:sz w:val="20"/>
              </w:rPr>
              <w:t xml:space="preserve">. </w:t>
            </w:r>
            <w:proofErr w:type="spellStart"/>
            <w:r w:rsidRPr="00535F30">
              <w:rPr>
                <w:b/>
                <w:sz w:val="20"/>
              </w:rPr>
              <w:t>Chirana</w:t>
            </w:r>
            <w:proofErr w:type="spellEnd"/>
            <w:r w:rsidRPr="00535F30">
              <w:rPr>
                <w:b/>
                <w:sz w:val="20"/>
              </w:rPr>
              <w:t xml:space="preserve">/Slovākija. </w:t>
            </w:r>
          </w:p>
          <w:p w14:paraId="62D45C4A" w14:textId="77777777" w:rsidR="00535F30" w:rsidRPr="00535F30" w:rsidRDefault="00535F30" w:rsidP="00535F30">
            <w:pPr>
              <w:rPr>
                <w:b/>
                <w:sz w:val="20"/>
              </w:rPr>
            </w:pPr>
            <w:r w:rsidRPr="00535F30">
              <w:rPr>
                <w:b/>
                <w:sz w:val="20"/>
              </w:rPr>
              <w:t>Ražotāja kataloga Nr. CHINS0129</w:t>
            </w:r>
          </w:p>
          <w:p w14:paraId="07E56DA9" w14:textId="77777777" w:rsidR="00535F30" w:rsidRPr="00535F30" w:rsidRDefault="00535F30" w:rsidP="00535F30">
            <w:pPr>
              <w:jc w:val="left"/>
              <w:rPr>
                <w:sz w:val="20"/>
              </w:rPr>
            </w:pPr>
          </w:p>
        </w:tc>
        <w:tc>
          <w:tcPr>
            <w:tcW w:w="992" w:type="dxa"/>
            <w:tcBorders>
              <w:top w:val="single" w:sz="4" w:space="0" w:color="auto"/>
              <w:left w:val="nil"/>
              <w:bottom w:val="single" w:sz="4" w:space="0" w:color="auto"/>
              <w:right w:val="single" w:sz="4" w:space="0" w:color="auto"/>
            </w:tcBorders>
            <w:vAlign w:val="bottom"/>
          </w:tcPr>
          <w:p w14:paraId="07AC99A8" w14:textId="77777777" w:rsidR="00535F30" w:rsidRPr="00535F30" w:rsidRDefault="00535F30" w:rsidP="00535F30">
            <w:pPr>
              <w:jc w:val="center"/>
            </w:pPr>
          </w:p>
          <w:p w14:paraId="038F6A6C" w14:textId="77777777" w:rsidR="00535F30" w:rsidRPr="00535F30" w:rsidRDefault="00535F30" w:rsidP="00535F30">
            <w:pPr>
              <w:jc w:val="center"/>
            </w:pPr>
          </w:p>
          <w:p w14:paraId="2FF2610A" w14:textId="77777777" w:rsidR="00535F30" w:rsidRPr="00535F30" w:rsidRDefault="00535F30" w:rsidP="00535F30">
            <w:pPr>
              <w:jc w:val="center"/>
            </w:pPr>
          </w:p>
          <w:p w14:paraId="00819221" w14:textId="77777777" w:rsidR="00535F30" w:rsidRPr="00535F30" w:rsidRDefault="00535F30" w:rsidP="00535F30">
            <w:pPr>
              <w:jc w:val="center"/>
            </w:pPr>
          </w:p>
          <w:p w14:paraId="05CFB922" w14:textId="77777777" w:rsidR="00535F30" w:rsidRPr="00535F30" w:rsidRDefault="00535F30" w:rsidP="00535F30">
            <w:pPr>
              <w:jc w:val="center"/>
            </w:pPr>
          </w:p>
          <w:p w14:paraId="0CFE0939" w14:textId="77777777" w:rsidR="00535F30" w:rsidRPr="00535F30" w:rsidRDefault="00535F30" w:rsidP="00535F30">
            <w:pPr>
              <w:jc w:val="center"/>
            </w:pPr>
            <w:r w:rsidRPr="00535F30">
              <w:t>0,042</w:t>
            </w:r>
          </w:p>
        </w:tc>
        <w:tc>
          <w:tcPr>
            <w:tcW w:w="1701" w:type="dxa"/>
            <w:tcBorders>
              <w:top w:val="single" w:sz="4" w:space="0" w:color="auto"/>
              <w:left w:val="nil"/>
              <w:bottom w:val="single" w:sz="4" w:space="0" w:color="auto"/>
              <w:right w:val="single" w:sz="4" w:space="0" w:color="auto"/>
            </w:tcBorders>
            <w:vAlign w:val="bottom"/>
          </w:tcPr>
          <w:p w14:paraId="08B493B4" w14:textId="77777777" w:rsidR="00535F30" w:rsidRPr="00535F30" w:rsidRDefault="00535F30" w:rsidP="00535F30">
            <w:pPr>
              <w:jc w:val="center"/>
            </w:pPr>
          </w:p>
          <w:p w14:paraId="1293193F" w14:textId="77777777" w:rsidR="00535F30" w:rsidRPr="00535F30" w:rsidRDefault="00535F30" w:rsidP="00535F30">
            <w:pPr>
              <w:jc w:val="center"/>
            </w:pPr>
          </w:p>
          <w:p w14:paraId="303C3C0B" w14:textId="77777777" w:rsidR="00535F30" w:rsidRPr="00535F30" w:rsidRDefault="00535F30" w:rsidP="00535F30">
            <w:pPr>
              <w:jc w:val="center"/>
            </w:pPr>
          </w:p>
          <w:p w14:paraId="11D839D6" w14:textId="77777777" w:rsidR="00535F30" w:rsidRPr="00535F30" w:rsidRDefault="00535F30" w:rsidP="00535F30">
            <w:pPr>
              <w:jc w:val="center"/>
            </w:pPr>
          </w:p>
          <w:p w14:paraId="2F2F8981" w14:textId="77777777" w:rsidR="00535F30" w:rsidRPr="00535F30" w:rsidRDefault="00535F30" w:rsidP="00535F30">
            <w:pPr>
              <w:jc w:val="center"/>
            </w:pPr>
          </w:p>
          <w:p w14:paraId="4DBAEDA2" w14:textId="77777777" w:rsidR="00535F30" w:rsidRPr="00535F30" w:rsidRDefault="00535F30" w:rsidP="00535F30">
            <w:pPr>
              <w:jc w:val="center"/>
            </w:pPr>
            <w:r w:rsidRPr="00535F30">
              <w:t>168000,00</w:t>
            </w:r>
          </w:p>
        </w:tc>
      </w:tr>
      <w:tr w:rsidR="00535F30" w:rsidRPr="00535F30" w14:paraId="0D417153" w14:textId="77777777" w:rsidTr="00535F30">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568E480F" w14:textId="77777777" w:rsidR="00535F30" w:rsidRPr="00535F30" w:rsidRDefault="00535F30" w:rsidP="00535F30">
            <w:pPr>
              <w:rPr>
                <w:sz w:val="20"/>
              </w:rPr>
            </w:pPr>
            <w:r w:rsidRPr="00535F30">
              <w:rPr>
                <w:sz w:val="20"/>
              </w:rPr>
              <w:t>2ml šļirces</w:t>
            </w:r>
          </w:p>
        </w:tc>
        <w:tc>
          <w:tcPr>
            <w:tcW w:w="2297" w:type="dxa"/>
            <w:gridSpan w:val="2"/>
            <w:vMerge w:val="restart"/>
            <w:tcBorders>
              <w:top w:val="single" w:sz="4" w:space="0" w:color="auto"/>
              <w:left w:val="nil"/>
              <w:right w:val="single" w:sz="4" w:space="0" w:color="auto"/>
            </w:tcBorders>
            <w:vAlign w:val="center"/>
          </w:tcPr>
          <w:p w14:paraId="2B6F3DB1" w14:textId="77777777" w:rsidR="00535F30" w:rsidRPr="00535F30" w:rsidRDefault="00535F30" w:rsidP="00535F30">
            <w:pPr>
              <w:suppressAutoHyphens/>
              <w:jc w:val="left"/>
              <w:rPr>
                <w:kern w:val="1"/>
                <w:sz w:val="20"/>
                <w:lang w:eastAsia="lv-LV"/>
              </w:rPr>
            </w:pPr>
          </w:p>
          <w:p w14:paraId="659E8BC3" w14:textId="77777777" w:rsidR="00535F30" w:rsidRPr="00535F30" w:rsidRDefault="00535F30" w:rsidP="00535F30">
            <w:pPr>
              <w:suppressAutoHyphens/>
              <w:jc w:val="left"/>
              <w:rPr>
                <w:kern w:val="1"/>
                <w:sz w:val="20"/>
                <w:lang w:eastAsia="lv-LV"/>
              </w:rPr>
            </w:pPr>
          </w:p>
          <w:p w14:paraId="0E64973A" w14:textId="77777777" w:rsidR="00535F30" w:rsidRPr="00535F30" w:rsidRDefault="00535F30" w:rsidP="00535F30">
            <w:pPr>
              <w:suppressAutoHyphens/>
              <w:jc w:val="left"/>
              <w:rPr>
                <w:kern w:val="1"/>
                <w:sz w:val="20"/>
                <w:lang w:eastAsia="lv-LV"/>
              </w:rPr>
            </w:pPr>
            <w:r w:rsidRPr="00535F30">
              <w:rPr>
                <w:kern w:val="1"/>
                <w:sz w:val="20"/>
                <w:lang w:eastAsia="lv-LV"/>
              </w:rPr>
              <w:t xml:space="preserve">Šļirces bez adatas, sterilas, vienreizlietojamas. Saderīgas ar šī iepirkuma priekšmeta adatām.  No </w:t>
            </w:r>
            <w:proofErr w:type="spellStart"/>
            <w:r w:rsidRPr="00535F30">
              <w:rPr>
                <w:kern w:val="1"/>
                <w:sz w:val="20"/>
                <w:lang w:eastAsia="lv-LV"/>
              </w:rPr>
              <w:t>lateksa</w:t>
            </w:r>
            <w:proofErr w:type="spellEnd"/>
            <w:r w:rsidRPr="00535F30">
              <w:rPr>
                <w:kern w:val="1"/>
                <w:sz w:val="20"/>
                <w:lang w:eastAsia="lv-LV"/>
              </w:rPr>
              <w:t xml:space="preserve"> un PVC brīvs </w:t>
            </w:r>
            <w:r w:rsidRPr="00535F30">
              <w:rPr>
                <w:kern w:val="1"/>
                <w:sz w:val="20"/>
                <w:lang w:eastAsia="lv-LV"/>
              </w:rPr>
              <w:lastRenderedPageBreak/>
              <w:t>materiāls, kontrastējošs gumijas virzulis un skala, nodrošinājums pret virzuļa izslīdēšanu. Neplīstošs.</w:t>
            </w:r>
          </w:p>
          <w:p w14:paraId="440A4850" w14:textId="77777777" w:rsidR="00535F30" w:rsidRPr="00535F30" w:rsidRDefault="00535F30" w:rsidP="00535F30">
            <w:pPr>
              <w:suppressAutoHyphens/>
              <w:jc w:val="left"/>
              <w:rPr>
                <w:kern w:val="1"/>
                <w:sz w:val="20"/>
                <w:lang w:eastAsia="lv-LV"/>
              </w:rPr>
            </w:pPr>
            <w:r w:rsidRPr="00535F30">
              <w:rPr>
                <w:kern w:val="1"/>
                <w:sz w:val="20"/>
                <w:lang w:eastAsia="lv-LV"/>
              </w:rPr>
              <w:t>Vienību skaits komplektācijā no 50 līdz 100 gab.</w:t>
            </w:r>
          </w:p>
          <w:p w14:paraId="59850066" w14:textId="77777777" w:rsidR="00535F30" w:rsidRPr="00535F30" w:rsidRDefault="00535F30" w:rsidP="00535F30">
            <w:pPr>
              <w:jc w:val="left"/>
              <w:rPr>
                <w:sz w:val="20"/>
              </w:rPr>
            </w:pPr>
            <w:r w:rsidRPr="00535F30">
              <w:rPr>
                <w:kern w:val="1"/>
                <w:sz w:val="20"/>
                <w:lang w:eastAsia="lv-LV"/>
              </w:rPr>
              <w:t>Derīguma termiņš no piegādes brīža ne mazāks kā 2 gadi.</w:t>
            </w:r>
          </w:p>
          <w:p w14:paraId="5E6D3300" w14:textId="77777777" w:rsidR="00535F30" w:rsidRPr="00535F30" w:rsidRDefault="00535F30" w:rsidP="00535F30">
            <w:pPr>
              <w:rPr>
                <w:sz w:val="20"/>
              </w:rPr>
            </w:pPr>
          </w:p>
        </w:tc>
        <w:tc>
          <w:tcPr>
            <w:tcW w:w="1135" w:type="dxa"/>
            <w:tcBorders>
              <w:top w:val="single" w:sz="4" w:space="0" w:color="auto"/>
              <w:left w:val="nil"/>
              <w:bottom w:val="single" w:sz="4" w:space="0" w:color="auto"/>
              <w:right w:val="single" w:sz="4" w:space="0" w:color="auto"/>
            </w:tcBorders>
            <w:vAlign w:val="center"/>
          </w:tcPr>
          <w:p w14:paraId="1E4A8110" w14:textId="77777777" w:rsidR="00535F30" w:rsidRPr="00535F30" w:rsidRDefault="00535F30" w:rsidP="00535F30">
            <w:pPr>
              <w:jc w:val="center"/>
              <w:rPr>
                <w:sz w:val="20"/>
              </w:rPr>
            </w:pPr>
          </w:p>
          <w:p w14:paraId="2B45F22B" w14:textId="77777777" w:rsidR="00535F30" w:rsidRPr="00535F30" w:rsidRDefault="00535F30" w:rsidP="00535F30">
            <w:pPr>
              <w:jc w:val="center"/>
              <w:rPr>
                <w:sz w:val="20"/>
              </w:rPr>
            </w:pPr>
            <w:r w:rsidRPr="00535F30">
              <w:rPr>
                <w:sz w:val="20"/>
              </w:rPr>
              <w:t>230 000</w:t>
            </w:r>
          </w:p>
          <w:p w14:paraId="35682DAB" w14:textId="77777777" w:rsidR="00535F30" w:rsidRPr="00535F30" w:rsidRDefault="00535F30" w:rsidP="00535F30">
            <w:pPr>
              <w:jc w:val="center"/>
              <w:rPr>
                <w:sz w:val="20"/>
              </w:rPr>
            </w:pPr>
          </w:p>
        </w:tc>
        <w:tc>
          <w:tcPr>
            <w:tcW w:w="6236" w:type="dxa"/>
            <w:tcBorders>
              <w:top w:val="single" w:sz="4" w:space="0" w:color="auto"/>
              <w:left w:val="nil"/>
              <w:bottom w:val="single" w:sz="4" w:space="0" w:color="auto"/>
              <w:right w:val="single" w:sz="4" w:space="0" w:color="auto"/>
            </w:tcBorders>
          </w:tcPr>
          <w:p w14:paraId="78ACCEFC" w14:textId="77777777" w:rsidR="00535F30" w:rsidRPr="00535F30" w:rsidRDefault="00535F30" w:rsidP="00535F30">
            <w:pPr>
              <w:jc w:val="left"/>
              <w:rPr>
                <w:sz w:val="20"/>
              </w:rPr>
            </w:pPr>
            <w:r w:rsidRPr="00535F30">
              <w:rPr>
                <w:b/>
                <w:sz w:val="20"/>
              </w:rPr>
              <w:t>2ml šļirces.</w:t>
            </w:r>
            <w:r w:rsidRPr="00535F30">
              <w:rPr>
                <w:kern w:val="1"/>
                <w:sz w:val="20"/>
                <w:lang w:eastAsia="lv-LV"/>
              </w:rPr>
              <w:t xml:space="preserve"> </w:t>
            </w:r>
            <w:r w:rsidRPr="00535F30">
              <w:rPr>
                <w:sz w:val="20"/>
              </w:rPr>
              <w:t xml:space="preserve">Šļirces bez adatas, sterilas, vienreizlietojamas. Saderīgas ar šī iepirkuma priekšmeta adatām.  No </w:t>
            </w:r>
            <w:proofErr w:type="spellStart"/>
            <w:r w:rsidRPr="00535F30">
              <w:rPr>
                <w:sz w:val="20"/>
              </w:rPr>
              <w:t>lateksa</w:t>
            </w:r>
            <w:proofErr w:type="spellEnd"/>
            <w:r w:rsidRPr="00535F30">
              <w:rPr>
                <w:sz w:val="20"/>
              </w:rPr>
              <w:t xml:space="preserve"> un PVC brīvs materiāls, kontrastējošs gumijas virzulis un skala, nodrošinājums pret virzuļa izslīdēšanu. </w:t>
            </w:r>
            <w:proofErr w:type="spellStart"/>
            <w:r w:rsidRPr="00535F30">
              <w:rPr>
                <w:sz w:val="20"/>
              </w:rPr>
              <w:t>Neplīstošs.Vienību</w:t>
            </w:r>
            <w:proofErr w:type="spellEnd"/>
            <w:r w:rsidRPr="00535F30">
              <w:rPr>
                <w:sz w:val="20"/>
              </w:rPr>
              <w:t xml:space="preserve"> skaits komplektācijā 100 gab.</w:t>
            </w:r>
          </w:p>
          <w:p w14:paraId="188D9FE5" w14:textId="77777777" w:rsidR="00535F30" w:rsidRPr="00535F30" w:rsidRDefault="00535F30" w:rsidP="00535F30">
            <w:pPr>
              <w:jc w:val="left"/>
              <w:rPr>
                <w:sz w:val="20"/>
              </w:rPr>
            </w:pPr>
            <w:r w:rsidRPr="00535F30">
              <w:rPr>
                <w:sz w:val="20"/>
              </w:rPr>
              <w:t xml:space="preserve">Derīguma termiņš no piegādes brīža ne mazāks kā 2 gadi. </w:t>
            </w:r>
          </w:p>
          <w:p w14:paraId="0C3BE1E5" w14:textId="77777777" w:rsidR="00535F30" w:rsidRPr="00535F30" w:rsidRDefault="00535F30" w:rsidP="00535F30">
            <w:pPr>
              <w:jc w:val="left"/>
              <w:rPr>
                <w:sz w:val="20"/>
              </w:rPr>
            </w:pPr>
            <w:r w:rsidRPr="00535F30">
              <w:t xml:space="preserve"> </w:t>
            </w:r>
            <w:hyperlink r:id="rId19" w:history="1">
              <w:r w:rsidRPr="00535F30">
                <w:rPr>
                  <w:color w:val="0563C1"/>
                  <w:sz w:val="20"/>
                  <w:u w:val="single"/>
                </w:rPr>
                <w:t>http://www.t-injecta.sk/index.php/en/syringes-3-part/chirana-3-part-disposable-syringes</w:t>
              </w:r>
            </w:hyperlink>
            <w:r w:rsidRPr="00535F30">
              <w:rPr>
                <w:sz w:val="20"/>
              </w:rPr>
              <w:t xml:space="preserve"> </w:t>
            </w:r>
            <w:proofErr w:type="spellStart"/>
            <w:r w:rsidRPr="00535F30">
              <w:rPr>
                <w:b/>
                <w:sz w:val="20"/>
              </w:rPr>
              <w:t>Chirana</w:t>
            </w:r>
            <w:proofErr w:type="spellEnd"/>
            <w:r w:rsidRPr="00535F30">
              <w:rPr>
                <w:b/>
                <w:sz w:val="20"/>
              </w:rPr>
              <w:t xml:space="preserve"> 3-part </w:t>
            </w:r>
            <w:proofErr w:type="spellStart"/>
            <w:r w:rsidRPr="00535F30">
              <w:rPr>
                <w:b/>
                <w:sz w:val="20"/>
              </w:rPr>
              <w:t>disposable</w:t>
            </w:r>
            <w:proofErr w:type="spellEnd"/>
            <w:r w:rsidRPr="00535F30">
              <w:rPr>
                <w:b/>
                <w:sz w:val="20"/>
              </w:rPr>
              <w:t xml:space="preserve"> </w:t>
            </w:r>
            <w:proofErr w:type="spellStart"/>
            <w:r w:rsidRPr="00535F30">
              <w:rPr>
                <w:b/>
                <w:sz w:val="20"/>
              </w:rPr>
              <w:t>syringes</w:t>
            </w:r>
            <w:proofErr w:type="spellEnd"/>
            <w:r w:rsidRPr="00535F30">
              <w:rPr>
                <w:b/>
                <w:sz w:val="20"/>
              </w:rPr>
              <w:t xml:space="preserve">. </w:t>
            </w:r>
            <w:proofErr w:type="spellStart"/>
            <w:r w:rsidRPr="00535F30">
              <w:rPr>
                <w:b/>
                <w:sz w:val="20"/>
              </w:rPr>
              <w:t>Chirana</w:t>
            </w:r>
            <w:proofErr w:type="spellEnd"/>
            <w:r w:rsidRPr="00535F30">
              <w:rPr>
                <w:b/>
                <w:sz w:val="20"/>
              </w:rPr>
              <w:t xml:space="preserve">/Slovākija. </w:t>
            </w:r>
          </w:p>
          <w:p w14:paraId="7055CF87" w14:textId="77777777" w:rsidR="00535F30" w:rsidRPr="00535F30" w:rsidRDefault="00535F30" w:rsidP="00535F30">
            <w:pPr>
              <w:jc w:val="left"/>
              <w:rPr>
                <w:b/>
                <w:sz w:val="20"/>
              </w:rPr>
            </w:pPr>
            <w:r w:rsidRPr="00535F30">
              <w:rPr>
                <w:b/>
                <w:sz w:val="20"/>
              </w:rPr>
              <w:lastRenderedPageBreak/>
              <w:t>Ražotāja kataloga Nr. CH03002L</w:t>
            </w:r>
          </w:p>
        </w:tc>
        <w:tc>
          <w:tcPr>
            <w:tcW w:w="992" w:type="dxa"/>
            <w:tcBorders>
              <w:top w:val="single" w:sz="4" w:space="0" w:color="auto"/>
              <w:left w:val="nil"/>
              <w:bottom w:val="single" w:sz="4" w:space="0" w:color="auto"/>
              <w:right w:val="single" w:sz="4" w:space="0" w:color="auto"/>
            </w:tcBorders>
            <w:vAlign w:val="center"/>
          </w:tcPr>
          <w:p w14:paraId="270756DF" w14:textId="77777777" w:rsidR="00535F30" w:rsidRPr="00535F30" w:rsidRDefault="00535F30" w:rsidP="00535F30">
            <w:pPr>
              <w:jc w:val="center"/>
            </w:pPr>
            <w:r w:rsidRPr="00535F30">
              <w:lastRenderedPageBreak/>
              <w:t>0,023</w:t>
            </w:r>
          </w:p>
        </w:tc>
        <w:tc>
          <w:tcPr>
            <w:tcW w:w="1701" w:type="dxa"/>
            <w:tcBorders>
              <w:top w:val="single" w:sz="4" w:space="0" w:color="auto"/>
              <w:left w:val="nil"/>
              <w:bottom w:val="single" w:sz="4" w:space="0" w:color="auto"/>
              <w:right w:val="single" w:sz="4" w:space="0" w:color="auto"/>
            </w:tcBorders>
            <w:vAlign w:val="center"/>
          </w:tcPr>
          <w:p w14:paraId="5F9C60FB" w14:textId="77777777" w:rsidR="00535F30" w:rsidRPr="00535F30" w:rsidRDefault="00535F30" w:rsidP="00535F30">
            <w:pPr>
              <w:jc w:val="center"/>
            </w:pPr>
            <w:r w:rsidRPr="00535F30">
              <w:t>5290,00</w:t>
            </w:r>
          </w:p>
        </w:tc>
      </w:tr>
      <w:tr w:rsidR="00535F30" w:rsidRPr="00535F30" w14:paraId="4618EBF8" w14:textId="77777777" w:rsidTr="00535F30">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22A54576" w14:textId="77777777" w:rsidR="00535F30" w:rsidRPr="00535F30" w:rsidRDefault="00535F30" w:rsidP="00535F30">
            <w:pPr>
              <w:rPr>
                <w:sz w:val="20"/>
              </w:rPr>
            </w:pPr>
          </w:p>
          <w:p w14:paraId="39667E35" w14:textId="77777777" w:rsidR="00535F30" w:rsidRPr="00535F30" w:rsidRDefault="00535F30" w:rsidP="00535F30">
            <w:pPr>
              <w:rPr>
                <w:sz w:val="20"/>
              </w:rPr>
            </w:pPr>
            <w:r w:rsidRPr="00535F30">
              <w:rPr>
                <w:sz w:val="20"/>
              </w:rPr>
              <w:t>5ml šļirces</w:t>
            </w:r>
          </w:p>
          <w:p w14:paraId="2C0495E4" w14:textId="77777777" w:rsidR="00535F30" w:rsidRPr="00535F30" w:rsidRDefault="00535F30" w:rsidP="00535F30">
            <w:pPr>
              <w:rPr>
                <w:sz w:val="20"/>
              </w:rPr>
            </w:pPr>
          </w:p>
        </w:tc>
        <w:tc>
          <w:tcPr>
            <w:tcW w:w="2297" w:type="dxa"/>
            <w:gridSpan w:val="2"/>
            <w:vMerge/>
            <w:tcBorders>
              <w:left w:val="nil"/>
              <w:right w:val="single" w:sz="4" w:space="0" w:color="auto"/>
            </w:tcBorders>
            <w:vAlign w:val="center"/>
          </w:tcPr>
          <w:p w14:paraId="46F70F1D" w14:textId="77777777" w:rsidR="00535F30" w:rsidRPr="00535F30" w:rsidRDefault="00535F30" w:rsidP="00535F30">
            <w:pPr>
              <w:rPr>
                <w:sz w:val="20"/>
              </w:rPr>
            </w:pPr>
          </w:p>
        </w:tc>
        <w:tc>
          <w:tcPr>
            <w:tcW w:w="1135" w:type="dxa"/>
            <w:tcBorders>
              <w:top w:val="single" w:sz="4" w:space="0" w:color="auto"/>
              <w:left w:val="nil"/>
              <w:bottom w:val="single" w:sz="4" w:space="0" w:color="auto"/>
              <w:right w:val="single" w:sz="4" w:space="0" w:color="auto"/>
            </w:tcBorders>
            <w:vAlign w:val="center"/>
          </w:tcPr>
          <w:p w14:paraId="0F0BA9B9" w14:textId="77777777" w:rsidR="00535F30" w:rsidRPr="00535F30" w:rsidRDefault="00535F30" w:rsidP="00535F30">
            <w:pPr>
              <w:jc w:val="center"/>
              <w:rPr>
                <w:sz w:val="20"/>
              </w:rPr>
            </w:pPr>
            <w:r w:rsidRPr="00535F30">
              <w:rPr>
                <w:sz w:val="20"/>
              </w:rPr>
              <w:t>80 000</w:t>
            </w:r>
          </w:p>
        </w:tc>
        <w:tc>
          <w:tcPr>
            <w:tcW w:w="6236" w:type="dxa"/>
            <w:tcBorders>
              <w:top w:val="single" w:sz="4" w:space="0" w:color="auto"/>
              <w:left w:val="nil"/>
              <w:bottom w:val="single" w:sz="4" w:space="0" w:color="auto"/>
              <w:right w:val="single" w:sz="4" w:space="0" w:color="auto"/>
            </w:tcBorders>
          </w:tcPr>
          <w:p w14:paraId="4D7ADE0C" w14:textId="77777777" w:rsidR="00535F30" w:rsidRPr="00535F30" w:rsidRDefault="00535F30" w:rsidP="00535F30">
            <w:pPr>
              <w:jc w:val="left"/>
              <w:rPr>
                <w:sz w:val="20"/>
              </w:rPr>
            </w:pPr>
            <w:r w:rsidRPr="00535F30">
              <w:rPr>
                <w:b/>
                <w:sz w:val="20"/>
              </w:rPr>
              <w:t>5ml šļirces.</w:t>
            </w:r>
            <w:r w:rsidRPr="00535F30">
              <w:rPr>
                <w:sz w:val="20"/>
              </w:rPr>
              <w:t xml:space="preserve"> Šļirces bez adatas, sterilas, vienreizlietojamas. Saderīgas ar šī iepirkuma priekšmeta adatām.  No </w:t>
            </w:r>
            <w:proofErr w:type="spellStart"/>
            <w:r w:rsidRPr="00535F30">
              <w:rPr>
                <w:sz w:val="20"/>
              </w:rPr>
              <w:t>lateksa</w:t>
            </w:r>
            <w:proofErr w:type="spellEnd"/>
            <w:r w:rsidRPr="00535F30">
              <w:rPr>
                <w:sz w:val="20"/>
              </w:rPr>
              <w:t xml:space="preserve"> un PVC brīvs materiāls, kontrastējošs gumijas virzulis un skala, nodrošinājums pret virzuļa izslīdēšanu. </w:t>
            </w:r>
            <w:proofErr w:type="spellStart"/>
            <w:r w:rsidRPr="00535F30">
              <w:rPr>
                <w:sz w:val="20"/>
              </w:rPr>
              <w:t>Neplīstošs.Vienību</w:t>
            </w:r>
            <w:proofErr w:type="spellEnd"/>
            <w:r w:rsidRPr="00535F30">
              <w:rPr>
                <w:sz w:val="20"/>
              </w:rPr>
              <w:t xml:space="preserve"> skaits komplektācijā 100 gab.</w:t>
            </w:r>
          </w:p>
          <w:p w14:paraId="7DA542E7" w14:textId="77777777" w:rsidR="00535F30" w:rsidRPr="00535F30" w:rsidRDefault="00535F30" w:rsidP="00535F30">
            <w:pPr>
              <w:jc w:val="left"/>
              <w:rPr>
                <w:sz w:val="20"/>
              </w:rPr>
            </w:pPr>
            <w:r w:rsidRPr="00535F30">
              <w:rPr>
                <w:sz w:val="20"/>
              </w:rPr>
              <w:t xml:space="preserve">Derīguma termiņš no piegādes brīža ne mazāks kā 2 gadi. </w:t>
            </w:r>
          </w:p>
          <w:p w14:paraId="4804A23C" w14:textId="77777777" w:rsidR="00535F30" w:rsidRPr="00535F30" w:rsidRDefault="00535F30" w:rsidP="00535F30">
            <w:pPr>
              <w:jc w:val="left"/>
              <w:rPr>
                <w:sz w:val="20"/>
              </w:rPr>
            </w:pPr>
            <w:r w:rsidRPr="00535F30">
              <w:rPr>
                <w:sz w:val="20"/>
              </w:rPr>
              <w:t xml:space="preserve"> </w:t>
            </w:r>
            <w:hyperlink r:id="rId20" w:history="1">
              <w:r w:rsidRPr="00535F30">
                <w:rPr>
                  <w:color w:val="0563C1"/>
                  <w:sz w:val="20"/>
                  <w:u w:val="single"/>
                </w:rPr>
                <w:t>http://www.t-injecta.sk/index.php/en/syringes-3-part/chirana-3-part-disposable-syringes</w:t>
              </w:r>
            </w:hyperlink>
            <w:r w:rsidRPr="00535F30">
              <w:rPr>
                <w:sz w:val="20"/>
              </w:rPr>
              <w:t xml:space="preserve"> </w:t>
            </w:r>
            <w:proofErr w:type="spellStart"/>
            <w:r w:rsidRPr="00535F30">
              <w:rPr>
                <w:b/>
                <w:sz w:val="20"/>
              </w:rPr>
              <w:t>Chirana</w:t>
            </w:r>
            <w:proofErr w:type="spellEnd"/>
            <w:r w:rsidRPr="00535F30">
              <w:rPr>
                <w:b/>
                <w:sz w:val="20"/>
              </w:rPr>
              <w:t xml:space="preserve"> 3-part </w:t>
            </w:r>
            <w:proofErr w:type="spellStart"/>
            <w:r w:rsidRPr="00535F30">
              <w:rPr>
                <w:b/>
                <w:sz w:val="20"/>
              </w:rPr>
              <w:t>disposable</w:t>
            </w:r>
            <w:proofErr w:type="spellEnd"/>
            <w:r w:rsidRPr="00535F30">
              <w:rPr>
                <w:b/>
                <w:sz w:val="20"/>
              </w:rPr>
              <w:t xml:space="preserve"> </w:t>
            </w:r>
            <w:proofErr w:type="spellStart"/>
            <w:r w:rsidRPr="00535F30">
              <w:rPr>
                <w:b/>
                <w:sz w:val="20"/>
              </w:rPr>
              <w:t>syringes</w:t>
            </w:r>
            <w:proofErr w:type="spellEnd"/>
            <w:r w:rsidRPr="00535F30">
              <w:rPr>
                <w:b/>
                <w:sz w:val="20"/>
              </w:rPr>
              <w:t xml:space="preserve">. </w:t>
            </w:r>
            <w:proofErr w:type="spellStart"/>
            <w:r w:rsidRPr="00535F30">
              <w:rPr>
                <w:b/>
                <w:sz w:val="20"/>
              </w:rPr>
              <w:t>Chirana</w:t>
            </w:r>
            <w:proofErr w:type="spellEnd"/>
            <w:r w:rsidRPr="00535F30">
              <w:rPr>
                <w:b/>
                <w:sz w:val="20"/>
              </w:rPr>
              <w:t xml:space="preserve">/Slovākija. </w:t>
            </w:r>
          </w:p>
          <w:p w14:paraId="74D0BD9F" w14:textId="77777777" w:rsidR="00535F30" w:rsidRPr="00535F30" w:rsidRDefault="00535F30" w:rsidP="00535F30">
            <w:pPr>
              <w:jc w:val="left"/>
              <w:rPr>
                <w:b/>
                <w:sz w:val="20"/>
              </w:rPr>
            </w:pPr>
            <w:r w:rsidRPr="00535F30">
              <w:rPr>
                <w:b/>
                <w:sz w:val="20"/>
              </w:rPr>
              <w:t>Ražotāja kataloga Nr. CH03005L</w:t>
            </w:r>
          </w:p>
        </w:tc>
        <w:tc>
          <w:tcPr>
            <w:tcW w:w="992" w:type="dxa"/>
            <w:tcBorders>
              <w:top w:val="single" w:sz="4" w:space="0" w:color="auto"/>
              <w:left w:val="nil"/>
              <w:bottom w:val="single" w:sz="4" w:space="0" w:color="auto"/>
              <w:right w:val="single" w:sz="4" w:space="0" w:color="auto"/>
            </w:tcBorders>
            <w:vAlign w:val="center"/>
          </w:tcPr>
          <w:p w14:paraId="07077733" w14:textId="77777777" w:rsidR="00535F30" w:rsidRPr="00535F30" w:rsidRDefault="00535F30" w:rsidP="00535F30">
            <w:pPr>
              <w:jc w:val="center"/>
            </w:pPr>
            <w:r w:rsidRPr="00535F30">
              <w:t>0,027</w:t>
            </w:r>
          </w:p>
        </w:tc>
        <w:tc>
          <w:tcPr>
            <w:tcW w:w="1701" w:type="dxa"/>
            <w:tcBorders>
              <w:top w:val="single" w:sz="4" w:space="0" w:color="auto"/>
              <w:left w:val="nil"/>
              <w:bottom w:val="single" w:sz="4" w:space="0" w:color="auto"/>
              <w:right w:val="single" w:sz="4" w:space="0" w:color="auto"/>
            </w:tcBorders>
            <w:vAlign w:val="center"/>
          </w:tcPr>
          <w:p w14:paraId="44748B83" w14:textId="77777777" w:rsidR="00535F30" w:rsidRPr="00535F30" w:rsidRDefault="00535F30" w:rsidP="00535F30">
            <w:pPr>
              <w:jc w:val="center"/>
            </w:pPr>
            <w:r w:rsidRPr="00535F30">
              <w:t>2160,00</w:t>
            </w:r>
          </w:p>
        </w:tc>
      </w:tr>
      <w:tr w:rsidR="00535F30" w:rsidRPr="00535F30" w14:paraId="5634971C" w14:textId="77777777" w:rsidTr="00535F30">
        <w:trPr>
          <w:trHeight w:val="280"/>
        </w:trPr>
        <w:tc>
          <w:tcPr>
            <w:tcW w:w="1276" w:type="dxa"/>
            <w:tcBorders>
              <w:top w:val="single" w:sz="4" w:space="0" w:color="auto"/>
              <w:left w:val="single" w:sz="4" w:space="0" w:color="auto"/>
              <w:bottom w:val="single" w:sz="4" w:space="0" w:color="auto"/>
              <w:right w:val="single" w:sz="4" w:space="0" w:color="auto"/>
            </w:tcBorders>
            <w:vAlign w:val="center"/>
          </w:tcPr>
          <w:p w14:paraId="45215898" w14:textId="77777777" w:rsidR="00535F30" w:rsidRPr="00535F30" w:rsidRDefault="00535F30" w:rsidP="00535F30">
            <w:pPr>
              <w:rPr>
                <w:sz w:val="20"/>
              </w:rPr>
            </w:pPr>
          </w:p>
          <w:p w14:paraId="2B508E58" w14:textId="77777777" w:rsidR="00535F30" w:rsidRPr="00535F30" w:rsidRDefault="00535F30" w:rsidP="00535F30">
            <w:pPr>
              <w:rPr>
                <w:sz w:val="20"/>
              </w:rPr>
            </w:pPr>
            <w:r w:rsidRPr="00535F30">
              <w:rPr>
                <w:sz w:val="20"/>
              </w:rPr>
              <w:t>10ml šļirces</w:t>
            </w:r>
          </w:p>
          <w:p w14:paraId="4C71989D" w14:textId="77777777" w:rsidR="00535F30" w:rsidRPr="00535F30" w:rsidRDefault="00535F30" w:rsidP="00535F30">
            <w:pPr>
              <w:rPr>
                <w:sz w:val="20"/>
              </w:rPr>
            </w:pPr>
          </w:p>
        </w:tc>
        <w:tc>
          <w:tcPr>
            <w:tcW w:w="2297" w:type="dxa"/>
            <w:gridSpan w:val="2"/>
            <w:vMerge/>
            <w:tcBorders>
              <w:left w:val="nil"/>
              <w:right w:val="single" w:sz="4" w:space="0" w:color="auto"/>
            </w:tcBorders>
            <w:vAlign w:val="center"/>
          </w:tcPr>
          <w:p w14:paraId="3CF8A649" w14:textId="77777777" w:rsidR="00535F30" w:rsidRPr="00535F30" w:rsidRDefault="00535F30" w:rsidP="00535F30">
            <w:pPr>
              <w:rPr>
                <w:sz w:val="20"/>
              </w:rPr>
            </w:pPr>
          </w:p>
        </w:tc>
        <w:tc>
          <w:tcPr>
            <w:tcW w:w="1135" w:type="dxa"/>
            <w:tcBorders>
              <w:top w:val="single" w:sz="4" w:space="0" w:color="auto"/>
              <w:left w:val="nil"/>
              <w:bottom w:val="single" w:sz="4" w:space="0" w:color="auto"/>
              <w:right w:val="single" w:sz="4" w:space="0" w:color="auto"/>
            </w:tcBorders>
            <w:vAlign w:val="center"/>
          </w:tcPr>
          <w:p w14:paraId="2A1023E6" w14:textId="77777777" w:rsidR="00535F30" w:rsidRPr="00535F30" w:rsidRDefault="00535F30" w:rsidP="00535F30">
            <w:pPr>
              <w:jc w:val="center"/>
              <w:rPr>
                <w:sz w:val="20"/>
              </w:rPr>
            </w:pPr>
            <w:r w:rsidRPr="00535F30">
              <w:rPr>
                <w:sz w:val="20"/>
              </w:rPr>
              <w:t>80 000</w:t>
            </w:r>
          </w:p>
        </w:tc>
        <w:tc>
          <w:tcPr>
            <w:tcW w:w="6236" w:type="dxa"/>
            <w:tcBorders>
              <w:top w:val="single" w:sz="4" w:space="0" w:color="auto"/>
              <w:left w:val="nil"/>
              <w:bottom w:val="single" w:sz="4" w:space="0" w:color="auto"/>
              <w:right w:val="single" w:sz="4" w:space="0" w:color="auto"/>
            </w:tcBorders>
          </w:tcPr>
          <w:p w14:paraId="483DFF2D" w14:textId="77777777" w:rsidR="00535F30" w:rsidRPr="00535F30" w:rsidRDefault="00535F30" w:rsidP="00535F30">
            <w:pPr>
              <w:jc w:val="left"/>
              <w:rPr>
                <w:sz w:val="20"/>
              </w:rPr>
            </w:pPr>
            <w:r w:rsidRPr="00535F30">
              <w:rPr>
                <w:b/>
                <w:sz w:val="20"/>
              </w:rPr>
              <w:t xml:space="preserve">10ml šļirces. </w:t>
            </w:r>
            <w:r w:rsidRPr="00535F30">
              <w:rPr>
                <w:sz w:val="20"/>
              </w:rPr>
              <w:t xml:space="preserve">Šļirces bez adatas, sterilas, vienreizlietojamas. Saderīgas ar šī iepirkuma priekšmeta adatām.  No </w:t>
            </w:r>
            <w:proofErr w:type="spellStart"/>
            <w:r w:rsidRPr="00535F30">
              <w:rPr>
                <w:sz w:val="20"/>
              </w:rPr>
              <w:t>lateksa</w:t>
            </w:r>
            <w:proofErr w:type="spellEnd"/>
            <w:r w:rsidRPr="00535F30">
              <w:rPr>
                <w:sz w:val="20"/>
              </w:rPr>
              <w:t xml:space="preserve"> un PVC brīvs materiāls, kontrastējošs gumijas virzulis un skala, nodrošinājums pret virzuļa izslīdēšanu. </w:t>
            </w:r>
            <w:proofErr w:type="spellStart"/>
            <w:r w:rsidRPr="00535F30">
              <w:rPr>
                <w:sz w:val="20"/>
              </w:rPr>
              <w:t>Neplīstošs.Vienību</w:t>
            </w:r>
            <w:proofErr w:type="spellEnd"/>
            <w:r w:rsidRPr="00535F30">
              <w:rPr>
                <w:sz w:val="20"/>
              </w:rPr>
              <w:t xml:space="preserve"> skaits komplektācijā 100 gab.</w:t>
            </w:r>
          </w:p>
          <w:p w14:paraId="0D734C46" w14:textId="77777777" w:rsidR="00535F30" w:rsidRPr="00535F30" w:rsidRDefault="00535F30" w:rsidP="00535F30">
            <w:pPr>
              <w:jc w:val="left"/>
              <w:rPr>
                <w:sz w:val="20"/>
              </w:rPr>
            </w:pPr>
            <w:r w:rsidRPr="00535F30">
              <w:rPr>
                <w:sz w:val="20"/>
              </w:rPr>
              <w:t xml:space="preserve">Derīguma termiņš no piegādes brīža ne mazāks kā 2 gadi. </w:t>
            </w:r>
          </w:p>
          <w:p w14:paraId="1B41D4A0" w14:textId="77777777" w:rsidR="00535F30" w:rsidRPr="00535F30" w:rsidRDefault="00535F30" w:rsidP="00535F30">
            <w:pPr>
              <w:jc w:val="left"/>
              <w:rPr>
                <w:b/>
                <w:sz w:val="20"/>
              </w:rPr>
            </w:pPr>
            <w:r w:rsidRPr="00535F30">
              <w:rPr>
                <w:b/>
                <w:sz w:val="20"/>
              </w:rPr>
              <w:t xml:space="preserve"> </w:t>
            </w:r>
            <w:hyperlink r:id="rId21" w:history="1">
              <w:r w:rsidRPr="00535F30">
                <w:rPr>
                  <w:b/>
                  <w:color w:val="0563C1"/>
                  <w:sz w:val="20"/>
                  <w:u w:val="single"/>
                </w:rPr>
                <w:t>http://www.t-injecta.sk/index.php/en/syringes-3-part/chirana-3-part-disposable-syringes</w:t>
              </w:r>
            </w:hyperlink>
            <w:r w:rsidRPr="00535F30">
              <w:rPr>
                <w:b/>
                <w:sz w:val="20"/>
              </w:rPr>
              <w:t xml:space="preserve"> </w:t>
            </w:r>
            <w:proofErr w:type="spellStart"/>
            <w:r w:rsidRPr="00535F30">
              <w:rPr>
                <w:b/>
                <w:sz w:val="20"/>
              </w:rPr>
              <w:t>Chirana</w:t>
            </w:r>
            <w:proofErr w:type="spellEnd"/>
            <w:r w:rsidRPr="00535F30">
              <w:rPr>
                <w:b/>
                <w:sz w:val="20"/>
              </w:rPr>
              <w:t xml:space="preserve"> 3-part </w:t>
            </w:r>
            <w:proofErr w:type="spellStart"/>
            <w:r w:rsidRPr="00535F30">
              <w:rPr>
                <w:b/>
                <w:sz w:val="20"/>
              </w:rPr>
              <w:t>disposable</w:t>
            </w:r>
            <w:proofErr w:type="spellEnd"/>
            <w:r w:rsidRPr="00535F30">
              <w:rPr>
                <w:b/>
                <w:sz w:val="20"/>
              </w:rPr>
              <w:t xml:space="preserve"> </w:t>
            </w:r>
            <w:proofErr w:type="spellStart"/>
            <w:r w:rsidRPr="00535F30">
              <w:rPr>
                <w:b/>
                <w:sz w:val="20"/>
              </w:rPr>
              <w:t>syringes</w:t>
            </w:r>
            <w:proofErr w:type="spellEnd"/>
            <w:r w:rsidRPr="00535F30">
              <w:rPr>
                <w:b/>
                <w:sz w:val="20"/>
              </w:rPr>
              <w:t xml:space="preserve">. </w:t>
            </w:r>
            <w:proofErr w:type="spellStart"/>
            <w:r w:rsidRPr="00535F30">
              <w:rPr>
                <w:b/>
                <w:sz w:val="20"/>
              </w:rPr>
              <w:t>Chirana</w:t>
            </w:r>
            <w:proofErr w:type="spellEnd"/>
            <w:r w:rsidRPr="00535F30">
              <w:rPr>
                <w:b/>
                <w:sz w:val="20"/>
              </w:rPr>
              <w:t xml:space="preserve">/Slovākija. </w:t>
            </w:r>
          </w:p>
          <w:p w14:paraId="4786C4A2" w14:textId="77777777" w:rsidR="00535F30" w:rsidRPr="00535F30" w:rsidRDefault="00535F30" w:rsidP="00535F30">
            <w:pPr>
              <w:jc w:val="left"/>
              <w:rPr>
                <w:b/>
                <w:sz w:val="20"/>
              </w:rPr>
            </w:pPr>
            <w:r w:rsidRPr="00535F30">
              <w:rPr>
                <w:b/>
                <w:sz w:val="20"/>
              </w:rPr>
              <w:t>Ražotāja kataloga Nr. CH03010L</w:t>
            </w:r>
          </w:p>
        </w:tc>
        <w:tc>
          <w:tcPr>
            <w:tcW w:w="992" w:type="dxa"/>
            <w:tcBorders>
              <w:top w:val="single" w:sz="4" w:space="0" w:color="auto"/>
              <w:left w:val="nil"/>
              <w:bottom w:val="single" w:sz="4" w:space="0" w:color="auto"/>
              <w:right w:val="single" w:sz="4" w:space="0" w:color="auto"/>
            </w:tcBorders>
            <w:vAlign w:val="center"/>
          </w:tcPr>
          <w:p w14:paraId="183251C5" w14:textId="77777777" w:rsidR="00535F30" w:rsidRPr="00535F30" w:rsidRDefault="00535F30" w:rsidP="00535F30">
            <w:pPr>
              <w:jc w:val="center"/>
            </w:pPr>
            <w:r w:rsidRPr="00535F30">
              <w:t>0,04</w:t>
            </w:r>
          </w:p>
        </w:tc>
        <w:tc>
          <w:tcPr>
            <w:tcW w:w="1701" w:type="dxa"/>
            <w:tcBorders>
              <w:top w:val="single" w:sz="4" w:space="0" w:color="auto"/>
              <w:left w:val="nil"/>
              <w:bottom w:val="single" w:sz="4" w:space="0" w:color="auto"/>
              <w:right w:val="single" w:sz="4" w:space="0" w:color="auto"/>
            </w:tcBorders>
            <w:vAlign w:val="center"/>
          </w:tcPr>
          <w:p w14:paraId="5D77C104" w14:textId="77777777" w:rsidR="00535F30" w:rsidRPr="00535F30" w:rsidRDefault="00535F30" w:rsidP="00535F30">
            <w:pPr>
              <w:jc w:val="center"/>
            </w:pPr>
            <w:r w:rsidRPr="00535F30">
              <w:t>3200,00</w:t>
            </w:r>
          </w:p>
        </w:tc>
      </w:tr>
      <w:tr w:rsidR="00535F30" w:rsidRPr="00535F30" w14:paraId="55BED596" w14:textId="77777777" w:rsidTr="00535F30">
        <w:trPr>
          <w:trHeight w:val="234"/>
        </w:trPr>
        <w:tc>
          <w:tcPr>
            <w:tcW w:w="1276" w:type="dxa"/>
            <w:tcBorders>
              <w:top w:val="single" w:sz="4" w:space="0" w:color="auto"/>
              <w:left w:val="single" w:sz="4" w:space="0" w:color="auto"/>
              <w:bottom w:val="single" w:sz="4" w:space="0" w:color="auto"/>
              <w:right w:val="single" w:sz="4" w:space="0" w:color="auto"/>
            </w:tcBorders>
            <w:vAlign w:val="center"/>
          </w:tcPr>
          <w:p w14:paraId="3A95F326" w14:textId="77777777" w:rsidR="00535F30" w:rsidRPr="00535F30" w:rsidRDefault="00535F30" w:rsidP="00535F30">
            <w:pPr>
              <w:rPr>
                <w:sz w:val="20"/>
              </w:rPr>
            </w:pPr>
          </w:p>
          <w:p w14:paraId="259DDAD0" w14:textId="77777777" w:rsidR="00535F30" w:rsidRPr="00535F30" w:rsidRDefault="00535F30" w:rsidP="00535F30">
            <w:pPr>
              <w:rPr>
                <w:sz w:val="20"/>
              </w:rPr>
            </w:pPr>
            <w:r w:rsidRPr="00535F30">
              <w:rPr>
                <w:sz w:val="20"/>
              </w:rPr>
              <w:t>20ml šļirces</w:t>
            </w:r>
          </w:p>
          <w:p w14:paraId="33E02785" w14:textId="77777777" w:rsidR="00535F30" w:rsidRPr="00535F30" w:rsidRDefault="00535F30" w:rsidP="00535F30">
            <w:pPr>
              <w:rPr>
                <w:sz w:val="20"/>
              </w:rPr>
            </w:pPr>
          </w:p>
        </w:tc>
        <w:tc>
          <w:tcPr>
            <w:tcW w:w="2297" w:type="dxa"/>
            <w:gridSpan w:val="2"/>
            <w:vMerge/>
            <w:tcBorders>
              <w:left w:val="nil"/>
              <w:bottom w:val="single" w:sz="4" w:space="0" w:color="auto"/>
              <w:right w:val="single" w:sz="4" w:space="0" w:color="auto"/>
            </w:tcBorders>
            <w:vAlign w:val="center"/>
          </w:tcPr>
          <w:p w14:paraId="3958D782" w14:textId="77777777" w:rsidR="00535F30" w:rsidRPr="00535F30" w:rsidRDefault="00535F30" w:rsidP="00535F30">
            <w:pPr>
              <w:rPr>
                <w:sz w:val="20"/>
              </w:rPr>
            </w:pPr>
          </w:p>
        </w:tc>
        <w:tc>
          <w:tcPr>
            <w:tcW w:w="1135" w:type="dxa"/>
            <w:tcBorders>
              <w:top w:val="single" w:sz="4" w:space="0" w:color="auto"/>
              <w:left w:val="nil"/>
              <w:bottom w:val="single" w:sz="4" w:space="0" w:color="auto"/>
              <w:right w:val="single" w:sz="4" w:space="0" w:color="auto"/>
            </w:tcBorders>
            <w:vAlign w:val="center"/>
          </w:tcPr>
          <w:p w14:paraId="205066ED" w14:textId="77777777" w:rsidR="00535F30" w:rsidRPr="00535F30" w:rsidRDefault="00535F30" w:rsidP="00535F30">
            <w:pPr>
              <w:jc w:val="center"/>
              <w:rPr>
                <w:sz w:val="20"/>
              </w:rPr>
            </w:pPr>
            <w:r w:rsidRPr="00535F30">
              <w:rPr>
                <w:sz w:val="20"/>
              </w:rPr>
              <w:t>90 000</w:t>
            </w:r>
          </w:p>
        </w:tc>
        <w:tc>
          <w:tcPr>
            <w:tcW w:w="6236" w:type="dxa"/>
            <w:tcBorders>
              <w:top w:val="single" w:sz="4" w:space="0" w:color="auto"/>
              <w:left w:val="nil"/>
              <w:bottom w:val="single" w:sz="4" w:space="0" w:color="auto"/>
              <w:right w:val="single" w:sz="4" w:space="0" w:color="auto"/>
            </w:tcBorders>
          </w:tcPr>
          <w:p w14:paraId="47895DA0" w14:textId="77777777" w:rsidR="00535F30" w:rsidRPr="00535F30" w:rsidRDefault="00535F30" w:rsidP="00535F30">
            <w:pPr>
              <w:jc w:val="left"/>
              <w:rPr>
                <w:sz w:val="20"/>
              </w:rPr>
            </w:pPr>
            <w:r w:rsidRPr="00535F30">
              <w:rPr>
                <w:b/>
                <w:sz w:val="20"/>
              </w:rPr>
              <w:t>20 ml šļirces</w:t>
            </w:r>
            <w:r w:rsidRPr="00535F30">
              <w:rPr>
                <w:sz w:val="20"/>
              </w:rPr>
              <w:t xml:space="preserve">. Šļirces bez adatas, sterilas, vienreizlietojamas. Saderīgas ar šī iepirkuma priekšmeta adatām.  No </w:t>
            </w:r>
            <w:proofErr w:type="spellStart"/>
            <w:r w:rsidRPr="00535F30">
              <w:rPr>
                <w:sz w:val="20"/>
              </w:rPr>
              <w:t>lateksa</w:t>
            </w:r>
            <w:proofErr w:type="spellEnd"/>
            <w:r w:rsidRPr="00535F30">
              <w:rPr>
                <w:sz w:val="20"/>
              </w:rPr>
              <w:t xml:space="preserve"> un PVC brīvs materiāls, kontrastējošs gumijas virzulis un skala, nodrošinājums pret virzuļa izslīdēšanu. </w:t>
            </w:r>
            <w:proofErr w:type="spellStart"/>
            <w:r w:rsidRPr="00535F30">
              <w:rPr>
                <w:sz w:val="20"/>
              </w:rPr>
              <w:t>Neplīstošs.Vienību</w:t>
            </w:r>
            <w:proofErr w:type="spellEnd"/>
            <w:r w:rsidRPr="00535F30">
              <w:rPr>
                <w:sz w:val="20"/>
              </w:rPr>
              <w:t xml:space="preserve"> skaits komplektācijā 50 gab.</w:t>
            </w:r>
          </w:p>
          <w:p w14:paraId="7BD9A08F" w14:textId="77777777" w:rsidR="00535F30" w:rsidRPr="00535F30" w:rsidRDefault="00535F30" w:rsidP="00535F30">
            <w:pPr>
              <w:jc w:val="left"/>
              <w:rPr>
                <w:sz w:val="20"/>
              </w:rPr>
            </w:pPr>
            <w:r w:rsidRPr="00535F30">
              <w:rPr>
                <w:sz w:val="20"/>
              </w:rPr>
              <w:t xml:space="preserve">Derīguma termiņš no piegādes brīža ne mazāks kā 2 gadi. </w:t>
            </w:r>
          </w:p>
          <w:p w14:paraId="66F17B31" w14:textId="77777777" w:rsidR="00535F30" w:rsidRPr="00535F30" w:rsidRDefault="00535F30" w:rsidP="00535F30">
            <w:pPr>
              <w:jc w:val="left"/>
              <w:rPr>
                <w:sz w:val="20"/>
              </w:rPr>
            </w:pPr>
            <w:r w:rsidRPr="00535F30">
              <w:rPr>
                <w:sz w:val="20"/>
              </w:rPr>
              <w:t xml:space="preserve"> </w:t>
            </w:r>
            <w:hyperlink r:id="rId22" w:history="1">
              <w:r w:rsidRPr="00535F30">
                <w:rPr>
                  <w:color w:val="0563C1"/>
                  <w:sz w:val="20"/>
                  <w:u w:val="single"/>
                </w:rPr>
                <w:t>http://www.t-injecta.sk/index.php/en/syringes-3-part/chirana-3-part-disposable-syringes</w:t>
              </w:r>
            </w:hyperlink>
            <w:r w:rsidRPr="00535F30">
              <w:rPr>
                <w:sz w:val="20"/>
              </w:rPr>
              <w:t xml:space="preserve"> </w:t>
            </w:r>
            <w:proofErr w:type="spellStart"/>
            <w:r w:rsidRPr="00535F30">
              <w:rPr>
                <w:b/>
                <w:sz w:val="20"/>
              </w:rPr>
              <w:t>Chirana</w:t>
            </w:r>
            <w:proofErr w:type="spellEnd"/>
            <w:r w:rsidRPr="00535F30">
              <w:rPr>
                <w:b/>
                <w:sz w:val="20"/>
              </w:rPr>
              <w:t xml:space="preserve"> 3-part </w:t>
            </w:r>
            <w:proofErr w:type="spellStart"/>
            <w:r w:rsidRPr="00535F30">
              <w:rPr>
                <w:b/>
                <w:sz w:val="20"/>
              </w:rPr>
              <w:t>disposable</w:t>
            </w:r>
            <w:proofErr w:type="spellEnd"/>
            <w:r w:rsidRPr="00535F30">
              <w:rPr>
                <w:b/>
                <w:sz w:val="20"/>
              </w:rPr>
              <w:t xml:space="preserve"> </w:t>
            </w:r>
            <w:proofErr w:type="spellStart"/>
            <w:r w:rsidRPr="00535F30">
              <w:rPr>
                <w:b/>
                <w:sz w:val="20"/>
              </w:rPr>
              <w:t>syringes</w:t>
            </w:r>
            <w:proofErr w:type="spellEnd"/>
            <w:r w:rsidRPr="00535F30">
              <w:rPr>
                <w:b/>
                <w:sz w:val="20"/>
              </w:rPr>
              <w:t>.</w:t>
            </w:r>
            <w:r w:rsidRPr="00535F30">
              <w:rPr>
                <w:sz w:val="20"/>
              </w:rPr>
              <w:t xml:space="preserve"> </w:t>
            </w:r>
            <w:proofErr w:type="spellStart"/>
            <w:r w:rsidRPr="00535F30">
              <w:rPr>
                <w:b/>
                <w:sz w:val="20"/>
              </w:rPr>
              <w:t>Chirana</w:t>
            </w:r>
            <w:proofErr w:type="spellEnd"/>
            <w:r w:rsidRPr="00535F30">
              <w:rPr>
                <w:b/>
                <w:sz w:val="20"/>
              </w:rPr>
              <w:t>/Slovākija</w:t>
            </w:r>
            <w:r w:rsidRPr="00535F30">
              <w:rPr>
                <w:sz w:val="20"/>
              </w:rPr>
              <w:t xml:space="preserve">. </w:t>
            </w:r>
          </w:p>
          <w:p w14:paraId="591000B5" w14:textId="77777777" w:rsidR="00535F30" w:rsidRPr="00535F30" w:rsidRDefault="00535F30" w:rsidP="00535F30">
            <w:pPr>
              <w:jc w:val="left"/>
              <w:rPr>
                <w:sz w:val="20"/>
              </w:rPr>
            </w:pPr>
            <w:r w:rsidRPr="00535F30">
              <w:rPr>
                <w:b/>
                <w:sz w:val="20"/>
              </w:rPr>
              <w:t>Ražotāja kataloga</w:t>
            </w:r>
            <w:r w:rsidRPr="00535F30">
              <w:rPr>
                <w:sz w:val="20"/>
              </w:rPr>
              <w:t xml:space="preserve"> </w:t>
            </w:r>
            <w:r w:rsidRPr="00535F30">
              <w:rPr>
                <w:b/>
                <w:sz w:val="20"/>
              </w:rPr>
              <w:t>Nr. CH03020L</w:t>
            </w:r>
          </w:p>
        </w:tc>
        <w:tc>
          <w:tcPr>
            <w:tcW w:w="992" w:type="dxa"/>
            <w:tcBorders>
              <w:top w:val="single" w:sz="4" w:space="0" w:color="auto"/>
              <w:left w:val="nil"/>
              <w:bottom w:val="single" w:sz="4" w:space="0" w:color="auto"/>
              <w:right w:val="single" w:sz="4" w:space="0" w:color="auto"/>
            </w:tcBorders>
            <w:vAlign w:val="center"/>
          </w:tcPr>
          <w:p w14:paraId="55F80DE6" w14:textId="77777777" w:rsidR="00535F30" w:rsidRPr="00535F30" w:rsidRDefault="00535F30" w:rsidP="00535F30">
            <w:pPr>
              <w:jc w:val="center"/>
            </w:pPr>
            <w:r w:rsidRPr="00535F30">
              <w:t>0,055</w:t>
            </w:r>
          </w:p>
        </w:tc>
        <w:tc>
          <w:tcPr>
            <w:tcW w:w="1701" w:type="dxa"/>
            <w:tcBorders>
              <w:top w:val="single" w:sz="4" w:space="0" w:color="auto"/>
              <w:left w:val="nil"/>
              <w:bottom w:val="single" w:sz="4" w:space="0" w:color="auto"/>
              <w:right w:val="single" w:sz="4" w:space="0" w:color="auto"/>
            </w:tcBorders>
            <w:vAlign w:val="center"/>
          </w:tcPr>
          <w:p w14:paraId="283A0AD8" w14:textId="77777777" w:rsidR="00535F30" w:rsidRPr="00535F30" w:rsidRDefault="00535F30" w:rsidP="00535F30">
            <w:pPr>
              <w:jc w:val="center"/>
            </w:pPr>
            <w:r w:rsidRPr="00535F30">
              <w:t>4950,00</w:t>
            </w:r>
          </w:p>
        </w:tc>
      </w:tr>
      <w:tr w:rsidR="00535F30" w:rsidRPr="00535F30" w14:paraId="40B98273" w14:textId="77777777" w:rsidTr="00535F30">
        <w:trPr>
          <w:trHeight w:val="234"/>
        </w:trPr>
        <w:tc>
          <w:tcPr>
            <w:tcW w:w="1276" w:type="dxa"/>
            <w:tcBorders>
              <w:top w:val="single" w:sz="4" w:space="0" w:color="auto"/>
              <w:left w:val="single" w:sz="4" w:space="0" w:color="auto"/>
              <w:bottom w:val="single" w:sz="4" w:space="0" w:color="auto"/>
              <w:right w:val="single" w:sz="4" w:space="0" w:color="auto"/>
            </w:tcBorders>
            <w:vAlign w:val="center"/>
          </w:tcPr>
          <w:p w14:paraId="1514C286" w14:textId="77777777" w:rsidR="00535F30" w:rsidRPr="00535F30" w:rsidRDefault="00535F30" w:rsidP="00535F30">
            <w:pPr>
              <w:rPr>
                <w:sz w:val="20"/>
              </w:rPr>
            </w:pPr>
          </w:p>
          <w:p w14:paraId="587738CA" w14:textId="77777777" w:rsidR="00535F30" w:rsidRPr="00535F30" w:rsidRDefault="00535F30" w:rsidP="00535F30">
            <w:pPr>
              <w:rPr>
                <w:sz w:val="20"/>
              </w:rPr>
            </w:pPr>
            <w:r w:rsidRPr="00535F30">
              <w:rPr>
                <w:sz w:val="20"/>
              </w:rPr>
              <w:t>26G (0,45x12 (13) mm)</w:t>
            </w:r>
          </w:p>
          <w:p w14:paraId="70CA7A5E" w14:textId="77777777" w:rsidR="00535F30" w:rsidRPr="00535F30" w:rsidRDefault="00535F30" w:rsidP="00535F30">
            <w:pPr>
              <w:rPr>
                <w:sz w:val="20"/>
              </w:rPr>
            </w:pPr>
          </w:p>
        </w:tc>
        <w:tc>
          <w:tcPr>
            <w:tcW w:w="2297" w:type="dxa"/>
            <w:gridSpan w:val="2"/>
            <w:vMerge w:val="restart"/>
            <w:tcBorders>
              <w:left w:val="nil"/>
              <w:right w:val="single" w:sz="4" w:space="0" w:color="auto"/>
            </w:tcBorders>
          </w:tcPr>
          <w:p w14:paraId="22C551F3" w14:textId="77777777" w:rsidR="00535F30" w:rsidRPr="00535F30" w:rsidRDefault="00535F30" w:rsidP="00535F30">
            <w:pPr>
              <w:suppressAutoHyphens/>
              <w:rPr>
                <w:kern w:val="1"/>
                <w:sz w:val="20"/>
                <w:lang w:eastAsia="lv-LV"/>
              </w:rPr>
            </w:pPr>
          </w:p>
          <w:p w14:paraId="06E59D0A" w14:textId="77777777" w:rsidR="00535F30" w:rsidRPr="00535F30" w:rsidRDefault="00535F30" w:rsidP="00535F30">
            <w:pPr>
              <w:suppressAutoHyphens/>
              <w:rPr>
                <w:kern w:val="1"/>
                <w:sz w:val="20"/>
                <w:lang w:eastAsia="lv-LV"/>
              </w:rPr>
            </w:pPr>
          </w:p>
          <w:p w14:paraId="31C6403B" w14:textId="77777777" w:rsidR="00535F30" w:rsidRPr="00535F30" w:rsidRDefault="00535F30" w:rsidP="00535F30">
            <w:pPr>
              <w:suppressAutoHyphens/>
              <w:rPr>
                <w:kern w:val="1"/>
                <w:sz w:val="20"/>
                <w:lang w:eastAsia="lv-LV"/>
              </w:rPr>
            </w:pPr>
          </w:p>
          <w:p w14:paraId="1D9AE8BC" w14:textId="77777777" w:rsidR="00535F30" w:rsidRPr="00535F30" w:rsidRDefault="00535F30" w:rsidP="00535F30">
            <w:pPr>
              <w:suppressAutoHyphens/>
              <w:rPr>
                <w:kern w:val="1"/>
                <w:sz w:val="20"/>
                <w:lang w:eastAsia="lv-LV"/>
              </w:rPr>
            </w:pPr>
          </w:p>
          <w:p w14:paraId="5ADF2AD8" w14:textId="77777777" w:rsidR="00535F30" w:rsidRPr="00535F30" w:rsidRDefault="00535F30" w:rsidP="00535F30">
            <w:pPr>
              <w:suppressAutoHyphens/>
              <w:jc w:val="left"/>
              <w:rPr>
                <w:kern w:val="1"/>
                <w:sz w:val="20"/>
                <w:lang w:eastAsia="lv-LV"/>
              </w:rPr>
            </w:pPr>
          </w:p>
          <w:p w14:paraId="3E7B834D" w14:textId="77777777" w:rsidR="00535F30" w:rsidRPr="00535F30" w:rsidRDefault="00535F30" w:rsidP="00535F30">
            <w:pPr>
              <w:suppressAutoHyphens/>
              <w:jc w:val="left"/>
              <w:rPr>
                <w:kern w:val="1"/>
                <w:sz w:val="20"/>
                <w:lang w:eastAsia="lv-LV"/>
              </w:rPr>
            </w:pPr>
          </w:p>
          <w:p w14:paraId="2368EADB" w14:textId="77777777" w:rsidR="00535F30" w:rsidRPr="00535F30" w:rsidRDefault="00535F30" w:rsidP="00535F30">
            <w:pPr>
              <w:suppressAutoHyphens/>
              <w:jc w:val="left"/>
              <w:rPr>
                <w:kern w:val="1"/>
                <w:sz w:val="20"/>
                <w:lang w:eastAsia="lv-LV"/>
              </w:rPr>
            </w:pPr>
          </w:p>
          <w:p w14:paraId="0B068AC9" w14:textId="77777777" w:rsidR="00535F30" w:rsidRPr="00535F30" w:rsidRDefault="00535F30" w:rsidP="00535F30">
            <w:pPr>
              <w:suppressAutoHyphens/>
              <w:jc w:val="left"/>
              <w:rPr>
                <w:kern w:val="1"/>
                <w:sz w:val="20"/>
                <w:lang w:eastAsia="lv-LV"/>
              </w:rPr>
            </w:pPr>
          </w:p>
          <w:p w14:paraId="1506EF7A" w14:textId="77777777" w:rsidR="00535F30" w:rsidRPr="00535F30" w:rsidRDefault="00535F30" w:rsidP="00535F30">
            <w:pPr>
              <w:suppressAutoHyphens/>
              <w:jc w:val="left"/>
              <w:rPr>
                <w:kern w:val="1"/>
                <w:sz w:val="20"/>
                <w:lang w:eastAsia="lv-LV"/>
              </w:rPr>
            </w:pPr>
          </w:p>
          <w:p w14:paraId="461DE679" w14:textId="77777777" w:rsidR="00535F30" w:rsidRPr="00535F30" w:rsidRDefault="00535F30" w:rsidP="00535F30">
            <w:pPr>
              <w:suppressAutoHyphens/>
              <w:jc w:val="left"/>
              <w:rPr>
                <w:kern w:val="1"/>
                <w:sz w:val="20"/>
                <w:lang w:eastAsia="lv-LV"/>
              </w:rPr>
            </w:pPr>
          </w:p>
          <w:p w14:paraId="041F90EB" w14:textId="77777777" w:rsidR="00535F30" w:rsidRPr="00535F30" w:rsidRDefault="00535F30" w:rsidP="00535F30">
            <w:pPr>
              <w:suppressAutoHyphens/>
              <w:jc w:val="left"/>
              <w:rPr>
                <w:kern w:val="1"/>
                <w:sz w:val="20"/>
                <w:lang w:eastAsia="lv-LV"/>
              </w:rPr>
            </w:pPr>
          </w:p>
          <w:p w14:paraId="4A073C7F" w14:textId="77777777" w:rsidR="00535F30" w:rsidRPr="00535F30" w:rsidRDefault="00535F30" w:rsidP="00535F30">
            <w:pPr>
              <w:suppressAutoHyphens/>
              <w:jc w:val="left"/>
              <w:rPr>
                <w:kern w:val="1"/>
                <w:sz w:val="20"/>
                <w:lang w:eastAsia="lv-LV"/>
              </w:rPr>
            </w:pPr>
          </w:p>
          <w:p w14:paraId="12A8A5A9" w14:textId="77777777" w:rsidR="00535F30" w:rsidRPr="00535F30" w:rsidRDefault="00535F30" w:rsidP="00535F30">
            <w:pPr>
              <w:suppressAutoHyphens/>
              <w:jc w:val="left"/>
              <w:rPr>
                <w:kern w:val="1"/>
                <w:sz w:val="20"/>
                <w:lang w:eastAsia="lv-LV"/>
              </w:rPr>
            </w:pPr>
          </w:p>
          <w:p w14:paraId="6AE80FD8" w14:textId="77777777" w:rsidR="00535F30" w:rsidRPr="00535F30" w:rsidRDefault="00535F30" w:rsidP="00535F30">
            <w:pPr>
              <w:suppressAutoHyphens/>
              <w:jc w:val="left"/>
              <w:rPr>
                <w:kern w:val="1"/>
                <w:sz w:val="20"/>
                <w:lang w:eastAsia="lv-LV"/>
              </w:rPr>
            </w:pPr>
          </w:p>
          <w:p w14:paraId="63B4CE4C" w14:textId="77777777" w:rsidR="00535F30" w:rsidRPr="00535F30" w:rsidRDefault="00535F30" w:rsidP="00535F30">
            <w:pPr>
              <w:suppressAutoHyphens/>
              <w:jc w:val="left"/>
              <w:rPr>
                <w:kern w:val="1"/>
                <w:sz w:val="20"/>
                <w:lang w:eastAsia="lv-LV"/>
              </w:rPr>
            </w:pPr>
          </w:p>
          <w:p w14:paraId="2A5B2B21" w14:textId="77777777" w:rsidR="00535F30" w:rsidRPr="00535F30" w:rsidRDefault="00535F30" w:rsidP="00535F30">
            <w:pPr>
              <w:suppressAutoHyphens/>
              <w:jc w:val="left"/>
              <w:rPr>
                <w:kern w:val="1"/>
                <w:sz w:val="20"/>
                <w:lang w:eastAsia="lv-LV"/>
              </w:rPr>
            </w:pPr>
          </w:p>
          <w:p w14:paraId="06924B96" w14:textId="77777777" w:rsidR="00535F30" w:rsidRPr="00535F30" w:rsidRDefault="00535F30" w:rsidP="00535F30">
            <w:pPr>
              <w:suppressAutoHyphens/>
              <w:jc w:val="left"/>
              <w:rPr>
                <w:kern w:val="1"/>
                <w:sz w:val="20"/>
                <w:lang w:eastAsia="lv-LV"/>
              </w:rPr>
            </w:pPr>
          </w:p>
          <w:p w14:paraId="356A6E9E" w14:textId="77777777" w:rsidR="00535F30" w:rsidRPr="00535F30" w:rsidRDefault="00535F30" w:rsidP="00535F30">
            <w:pPr>
              <w:suppressAutoHyphens/>
              <w:jc w:val="left"/>
              <w:rPr>
                <w:kern w:val="1"/>
                <w:sz w:val="20"/>
                <w:lang w:eastAsia="lv-LV"/>
              </w:rPr>
            </w:pPr>
          </w:p>
          <w:p w14:paraId="4F2274EB" w14:textId="77777777" w:rsidR="00535F30" w:rsidRPr="00535F30" w:rsidRDefault="00535F30" w:rsidP="00535F30">
            <w:pPr>
              <w:suppressAutoHyphens/>
              <w:jc w:val="left"/>
              <w:rPr>
                <w:kern w:val="1"/>
                <w:sz w:val="20"/>
                <w:lang w:eastAsia="lv-LV"/>
              </w:rPr>
            </w:pPr>
            <w:r w:rsidRPr="00535F30">
              <w:rPr>
                <w:kern w:val="1"/>
                <w:sz w:val="20"/>
                <w:lang w:eastAsia="lv-LV"/>
              </w:rPr>
              <w:t>Adatas, sterilas, saderīgas ar 2ml, 5ml, 10ml un 20ml šļircēm. Adata no nerūsējošā tērauda ar silikona pārklājumu.</w:t>
            </w:r>
          </w:p>
          <w:p w14:paraId="77EC4D2F" w14:textId="77777777" w:rsidR="00535F30" w:rsidRPr="00535F30" w:rsidRDefault="00535F30" w:rsidP="00535F30">
            <w:pPr>
              <w:suppressAutoHyphens/>
              <w:jc w:val="left"/>
              <w:rPr>
                <w:kern w:val="1"/>
                <w:sz w:val="20"/>
                <w:lang w:eastAsia="lv-LV"/>
              </w:rPr>
            </w:pPr>
            <w:r w:rsidRPr="00535F30">
              <w:rPr>
                <w:kern w:val="1"/>
                <w:sz w:val="20"/>
                <w:lang w:eastAsia="lv-LV"/>
              </w:rPr>
              <w:t>Vienību skaits komplektācijā no 50 līdz 100 gab.</w:t>
            </w:r>
          </w:p>
          <w:p w14:paraId="3F5A00E8" w14:textId="77777777" w:rsidR="00535F30" w:rsidRPr="00535F30" w:rsidRDefault="00535F30" w:rsidP="00535F30">
            <w:pPr>
              <w:jc w:val="left"/>
              <w:rPr>
                <w:sz w:val="20"/>
              </w:rPr>
            </w:pPr>
            <w:r w:rsidRPr="00535F30">
              <w:rPr>
                <w:kern w:val="1"/>
                <w:sz w:val="20"/>
                <w:lang w:eastAsia="lv-LV"/>
              </w:rPr>
              <w:t>Derīguma termiņš no piegādes brīža ne mazāks kā 2 gadi.</w:t>
            </w:r>
          </w:p>
        </w:tc>
        <w:tc>
          <w:tcPr>
            <w:tcW w:w="1135" w:type="dxa"/>
            <w:tcBorders>
              <w:top w:val="single" w:sz="4" w:space="0" w:color="auto"/>
              <w:left w:val="nil"/>
              <w:bottom w:val="single" w:sz="4" w:space="0" w:color="auto"/>
              <w:right w:val="single" w:sz="4" w:space="0" w:color="auto"/>
            </w:tcBorders>
            <w:vAlign w:val="center"/>
          </w:tcPr>
          <w:p w14:paraId="7AE18F6E" w14:textId="77777777" w:rsidR="00535F30" w:rsidRPr="00535F30" w:rsidRDefault="00535F30" w:rsidP="00535F30">
            <w:pPr>
              <w:jc w:val="center"/>
              <w:rPr>
                <w:sz w:val="20"/>
              </w:rPr>
            </w:pPr>
            <w:r w:rsidRPr="00535F30">
              <w:rPr>
                <w:sz w:val="20"/>
              </w:rPr>
              <w:lastRenderedPageBreak/>
              <w:t>300 000</w:t>
            </w:r>
          </w:p>
        </w:tc>
        <w:tc>
          <w:tcPr>
            <w:tcW w:w="6236" w:type="dxa"/>
            <w:tcBorders>
              <w:top w:val="single" w:sz="4" w:space="0" w:color="auto"/>
              <w:left w:val="nil"/>
              <w:bottom w:val="single" w:sz="4" w:space="0" w:color="auto"/>
              <w:right w:val="single" w:sz="4" w:space="0" w:color="auto"/>
            </w:tcBorders>
          </w:tcPr>
          <w:p w14:paraId="3A487648" w14:textId="77777777" w:rsidR="00535F30" w:rsidRPr="00535F30" w:rsidRDefault="00535F30" w:rsidP="00535F30">
            <w:pPr>
              <w:jc w:val="left"/>
              <w:rPr>
                <w:b/>
                <w:sz w:val="22"/>
              </w:rPr>
            </w:pPr>
            <w:r w:rsidRPr="00535F30">
              <w:rPr>
                <w:b/>
                <w:sz w:val="22"/>
              </w:rPr>
              <w:t xml:space="preserve">Adatas, 26G (0,45x12 mm), </w:t>
            </w:r>
            <w:r w:rsidRPr="00535F30">
              <w:rPr>
                <w:sz w:val="22"/>
              </w:rPr>
              <w:t xml:space="preserve">sterilas, saderīgas ar 2ml, 5ml, 10ml un 20ml šļircēm. Adata no nerūsējošā tērauda ar silikona </w:t>
            </w:r>
            <w:proofErr w:type="spellStart"/>
            <w:r w:rsidRPr="00535F30">
              <w:rPr>
                <w:sz w:val="22"/>
              </w:rPr>
              <w:t>pārklājumu.Vienību</w:t>
            </w:r>
            <w:proofErr w:type="spellEnd"/>
            <w:r w:rsidRPr="00535F30">
              <w:rPr>
                <w:sz w:val="22"/>
              </w:rPr>
              <w:t xml:space="preserve"> skaits komplektācijā 100 </w:t>
            </w:r>
            <w:proofErr w:type="spellStart"/>
            <w:r w:rsidRPr="00535F30">
              <w:rPr>
                <w:sz w:val="22"/>
              </w:rPr>
              <w:t>gab.Derīguma</w:t>
            </w:r>
            <w:proofErr w:type="spellEnd"/>
            <w:r w:rsidRPr="00535F30">
              <w:rPr>
                <w:sz w:val="22"/>
              </w:rPr>
              <w:t xml:space="preserve"> termiņš no piegādes brīža ne mazāks kā 2 gadi.   </w:t>
            </w:r>
            <w:hyperlink r:id="rId23" w:history="1">
              <w:r w:rsidRPr="00535F30">
                <w:rPr>
                  <w:color w:val="0563C1"/>
                  <w:sz w:val="22"/>
                  <w:u w:val="single"/>
                </w:rPr>
                <w:t>http://www.t-injecta.sk/index.php/en/needles/medoject-hypodermic-needles</w:t>
              </w:r>
            </w:hyperlink>
          </w:p>
          <w:p w14:paraId="08EE83CC" w14:textId="77777777" w:rsidR="00535F30" w:rsidRPr="00535F30" w:rsidRDefault="00535F30" w:rsidP="00535F30">
            <w:pPr>
              <w:jc w:val="left"/>
              <w:rPr>
                <w:b/>
                <w:sz w:val="22"/>
              </w:rPr>
            </w:pPr>
            <w:r w:rsidRPr="00535F30">
              <w:rPr>
                <w:b/>
                <w:sz w:val="22"/>
              </w:rPr>
              <w:t xml:space="preserve">MEDOJECT </w:t>
            </w:r>
            <w:proofErr w:type="spellStart"/>
            <w:r w:rsidRPr="00535F30">
              <w:rPr>
                <w:b/>
                <w:sz w:val="22"/>
              </w:rPr>
              <w:t>Hypodermic</w:t>
            </w:r>
            <w:proofErr w:type="spellEnd"/>
            <w:r w:rsidRPr="00535F30">
              <w:rPr>
                <w:b/>
                <w:sz w:val="22"/>
              </w:rPr>
              <w:t xml:space="preserve"> </w:t>
            </w:r>
            <w:proofErr w:type="spellStart"/>
            <w:r w:rsidRPr="00535F30">
              <w:rPr>
                <w:b/>
                <w:sz w:val="22"/>
              </w:rPr>
              <w:t>needles</w:t>
            </w:r>
            <w:proofErr w:type="spellEnd"/>
            <w:r w:rsidRPr="00535F30">
              <w:rPr>
                <w:b/>
                <w:sz w:val="22"/>
              </w:rPr>
              <w:t xml:space="preserve">. </w:t>
            </w:r>
            <w:proofErr w:type="spellStart"/>
            <w:r w:rsidRPr="00535F30">
              <w:rPr>
                <w:b/>
                <w:sz w:val="22"/>
              </w:rPr>
              <w:t>Chirana</w:t>
            </w:r>
            <w:proofErr w:type="spellEnd"/>
            <w:r w:rsidRPr="00535F30">
              <w:rPr>
                <w:b/>
                <w:sz w:val="22"/>
              </w:rPr>
              <w:t>/Slovākija. Ražotāja kataloga Nr. CH26012</w:t>
            </w:r>
          </w:p>
        </w:tc>
        <w:tc>
          <w:tcPr>
            <w:tcW w:w="992" w:type="dxa"/>
            <w:tcBorders>
              <w:top w:val="single" w:sz="4" w:space="0" w:color="auto"/>
              <w:left w:val="nil"/>
              <w:bottom w:val="single" w:sz="4" w:space="0" w:color="auto"/>
              <w:right w:val="single" w:sz="4" w:space="0" w:color="auto"/>
            </w:tcBorders>
            <w:vAlign w:val="center"/>
          </w:tcPr>
          <w:p w14:paraId="4142E234" w14:textId="77777777" w:rsidR="00535F30" w:rsidRPr="00535F30" w:rsidRDefault="00535F30" w:rsidP="00535F30">
            <w:pPr>
              <w:jc w:val="center"/>
            </w:pPr>
            <w:r w:rsidRPr="00535F30">
              <w:t>0,011</w:t>
            </w:r>
          </w:p>
        </w:tc>
        <w:tc>
          <w:tcPr>
            <w:tcW w:w="1701" w:type="dxa"/>
            <w:tcBorders>
              <w:top w:val="single" w:sz="4" w:space="0" w:color="auto"/>
              <w:left w:val="nil"/>
              <w:bottom w:val="single" w:sz="4" w:space="0" w:color="auto"/>
              <w:right w:val="single" w:sz="4" w:space="0" w:color="auto"/>
            </w:tcBorders>
            <w:vAlign w:val="center"/>
          </w:tcPr>
          <w:p w14:paraId="3DECCE77" w14:textId="77777777" w:rsidR="00535F30" w:rsidRPr="00535F30" w:rsidRDefault="00535F30" w:rsidP="00535F30">
            <w:pPr>
              <w:jc w:val="center"/>
            </w:pPr>
            <w:r w:rsidRPr="00535F30">
              <w:t>3300,00</w:t>
            </w:r>
          </w:p>
        </w:tc>
      </w:tr>
      <w:tr w:rsidR="00535F30" w:rsidRPr="00535F30" w14:paraId="06B5CA02" w14:textId="77777777" w:rsidTr="00535F30">
        <w:trPr>
          <w:trHeight w:val="234"/>
        </w:trPr>
        <w:tc>
          <w:tcPr>
            <w:tcW w:w="1276" w:type="dxa"/>
            <w:tcBorders>
              <w:top w:val="single" w:sz="4" w:space="0" w:color="auto"/>
              <w:left w:val="single" w:sz="4" w:space="0" w:color="auto"/>
              <w:bottom w:val="single" w:sz="4" w:space="0" w:color="auto"/>
              <w:right w:val="single" w:sz="4" w:space="0" w:color="auto"/>
            </w:tcBorders>
            <w:vAlign w:val="center"/>
          </w:tcPr>
          <w:p w14:paraId="27CE39BD" w14:textId="77777777" w:rsidR="00535F30" w:rsidRPr="00535F30" w:rsidRDefault="00535F30" w:rsidP="00535F30">
            <w:pPr>
              <w:rPr>
                <w:sz w:val="20"/>
              </w:rPr>
            </w:pPr>
          </w:p>
          <w:p w14:paraId="2D89D7D6" w14:textId="77777777" w:rsidR="00535F30" w:rsidRPr="00535F30" w:rsidRDefault="00535F30" w:rsidP="00535F30">
            <w:pPr>
              <w:rPr>
                <w:sz w:val="20"/>
              </w:rPr>
            </w:pPr>
            <w:r w:rsidRPr="00535F30">
              <w:rPr>
                <w:sz w:val="20"/>
              </w:rPr>
              <w:t>23G (0,6x30mm)</w:t>
            </w:r>
          </w:p>
          <w:p w14:paraId="1C29EDDB" w14:textId="77777777" w:rsidR="00535F30" w:rsidRPr="00535F30" w:rsidRDefault="00535F30" w:rsidP="00535F30">
            <w:pPr>
              <w:rPr>
                <w:sz w:val="20"/>
              </w:rPr>
            </w:pPr>
          </w:p>
        </w:tc>
        <w:tc>
          <w:tcPr>
            <w:tcW w:w="2297" w:type="dxa"/>
            <w:gridSpan w:val="2"/>
            <w:vMerge/>
            <w:tcBorders>
              <w:left w:val="nil"/>
              <w:right w:val="single" w:sz="4" w:space="0" w:color="auto"/>
            </w:tcBorders>
            <w:vAlign w:val="center"/>
          </w:tcPr>
          <w:p w14:paraId="0F96BE7B" w14:textId="77777777" w:rsidR="00535F30" w:rsidRPr="00535F30" w:rsidRDefault="00535F30" w:rsidP="00535F30">
            <w:pPr>
              <w:rPr>
                <w:sz w:val="20"/>
              </w:rPr>
            </w:pPr>
          </w:p>
        </w:tc>
        <w:tc>
          <w:tcPr>
            <w:tcW w:w="1135" w:type="dxa"/>
            <w:tcBorders>
              <w:top w:val="single" w:sz="4" w:space="0" w:color="auto"/>
              <w:left w:val="nil"/>
              <w:bottom w:val="single" w:sz="4" w:space="0" w:color="auto"/>
              <w:right w:val="single" w:sz="4" w:space="0" w:color="auto"/>
            </w:tcBorders>
            <w:vAlign w:val="center"/>
          </w:tcPr>
          <w:p w14:paraId="251638F2" w14:textId="77777777" w:rsidR="00535F30" w:rsidRPr="00535F30" w:rsidRDefault="00535F30" w:rsidP="00535F30">
            <w:pPr>
              <w:jc w:val="center"/>
              <w:rPr>
                <w:sz w:val="20"/>
              </w:rPr>
            </w:pPr>
            <w:r w:rsidRPr="00535F30">
              <w:rPr>
                <w:sz w:val="20"/>
              </w:rPr>
              <w:t>190 000</w:t>
            </w:r>
          </w:p>
        </w:tc>
        <w:tc>
          <w:tcPr>
            <w:tcW w:w="6236" w:type="dxa"/>
            <w:tcBorders>
              <w:top w:val="single" w:sz="4" w:space="0" w:color="auto"/>
              <w:left w:val="nil"/>
              <w:bottom w:val="single" w:sz="4" w:space="0" w:color="auto"/>
              <w:right w:val="single" w:sz="4" w:space="0" w:color="auto"/>
            </w:tcBorders>
          </w:tcPr>
          <w:p w14:paraId="60936199" w14:textId="77777777" w:rsidR="00535F30" w:rsidRPr="00535F30" w:rsidRDefault="00535F30" w:rsidP="00535F30">
            <w:pPr>
              <w:jc w:val="left"/>
              <w:rPr>
                <w:b/>
                <w:sz w:val="22"/>
              </w:rPr>
            </w:pPr>
            <w:r w:rsidRPr="00535F30">
              <w:rPr>
                <w:b/>
                <w:sz w:val="22"/>
              </w:rPr>
              <w:t xml:space="preserve">Adatas, 23G (0,6x30 mm), </w:t>
            </w:r>
            <w:r w:rsidRPr="00535F30">
              <w:rPr>
                <w:sz w:val="22"/>
              </w:rPr>
              <w:t xml:space="preserve">sterilas, saderīgas ar 2ml, 5ml, 10ml un 20ml šļircēm. Adata no nerūsējošā tērauda ar silikona </w:t>
            </w:r>
            <w:proofErr w:type="spellStart"/>
            <w:r w:rsidRPr="00535F30">
              <w:rPr>
                <w:sz w:val="22"/>
              </w:rPr>
              <w:t>pārklājumu.Vienību</w:t>
            </w:r>
            <w:proofErr w:type="spellEnd"/>
            <w:r w:rsidRPr="00535F30">
              <w:rPr>
                <w:sz w:val="22"/>
              </w:rPr>
              <w:t xml:space="preserve"> skaits komplektācijā 100 </w:t>
            </w:r>
            <w:proofErr w:type="spellStart"/>
            <w:r w:rsidRPr="00535F30">
              <w:rPr>
                <w:sz w:val="22"/>
              </w:rPr>
              <w:t>gab.Derīguma</w:t>
            </w:r>
            <w:proofErr w:type="spellEnd"/>
            <w:r w:rsidRPr="00535F30">
              <w:rPr>
                <w:sz w:val="22"/>
              </w:rPr>
              <w:t xml:space="preserve"> </w:t>
            </w:r>
            <w:r w:rsidRPr="00535F30">
              <w:rPr>
                <w:sz w:val="22"/>
              </w:rPr>
              <w:lastRenderedPageBreak/>
              <w:t xml:space="preserve">termiņš no piegādes brīža ne mazāks kā 2 gadi.   </w:t>
            </w:r>
            <w:hyperlink r:id="rId24" w:history="1">
              <w:r w:rsidRPr="00535F30">
                <w:rPr>
                  <w:color w:val="0563C1"/>
                  <w:sz w:val="22"/>
                  <w:u w:val="single"/>
                </w:rPr>
                <w:t>http://www.t-injecta.sk/index.php/en/needles/medoject-hypodermic-needles</w:t>
              </w:r>
            </w:hyperlink>
          </w:p>
          <w:p w14:paraId="11140194" w14:textId="77777777" w:rsidR="00535F30" w:rsidRPr="00535F30" w:rsidRDefault="00535F30" w:rsidP="00535F30">
            <w:pPr>
              <w:jc w:val="left"/>
              <w:rPr>
                <w:b/>
                <w:sz w:val="22"/>
              </w:rPr>
            </w:pPr>
            <w:r w:rsidRPr="00535F30">
              <w:rPr>
                <w:b/>
                <w:sz w:val="22"/>
              </w:rPr>
              <w:t xml:space="preserve">MEDOJECT </w:t>
            </w:r>
            <w:proofErr w:type="spellStart"/>
            <w:r w:rsidRPr="00535F30">
              <w:rPr>
                <w:b/>
                <w:sz w:val="22"/>
              </w:rPr>
              <w:t>Hypodermic</w:t>
            </w:r>
            <w:proofErr w:type="spellEnd"/>
            <w:r w:rsidRPr="00535F30">
              <w:rPr>
                <w:b/>
                <w:sz w:val="22"/>
              </w:rPr>
              <w:t xml:space="preserve"> </w:t>
            </w:r>
            <w:proofErr w:type="spellStart"/>
            <w:r w:rsidRPr="00535F30">
              <w:rPr>
                <w:b/>
                <w:sz w:val="22"/>
              </w:rPr>
              <w:t>needles</w:t>
            </w:r>
            <w:proofErr w:type="spellEnd"/>
            <w:r w:rsidRPr="00535F30">
              <w:rPr>
                <w:b/>
                <w:sz w:val="22"/>
              </w:rPr>
              <w:t xml:space="preserve">. </w:t>
            </w:r>
            <w:proofErr w:type="spellStart"/>
            <w:r w:rsidRPr="00535F30">
              <w:rPr>
                <w:b/>
                <w:sz w:val="22"/>
              </w:rPr>
              <w:t>Chirana</w:t>
            </w:r>
            <w:proofErr w:type="spellEnd"/>
            <w:r w:rsidRPr="00535F30">
              <w:rPr>
                <w:b/>
                <w:sz w:val="22"/>
              </w:rPr>
              <w:t>/Slovākija. Ražotāja kataloga Nr. CH23114</w:t>
            </w:r>
          </w:p>
        </w:tc>
        <w:tc>
          <w:tcPr>
            <w:tcW w:w="992" w:type="dxa"/>
            <w:tcBorders>
              <w:top w:val="single" w:sz="4" w:space="0" w:color="auto"/>
              <w:left w:val="nil"/>
              <w:bottom w:val="single" w:sz="4" w:space="0" w:color="auto"/>
              <w:right w:val="single" w:sz="4" w:space="0" w:color="auto"/>
            </w:tcBorders>
            <w:vAlign w:val="center"/>
          </w:tcPr>
          <w:p w14:paraId="478D39D2" w14:textId="77777777" w:rsidR="00535F30" w:rsidRPr="00535F30" w:rsidRDefault="00535F30" w:rsidP="00535F30">
            <w:pPr>
              <w:jc w:val="center"/>
            </w:pPr>
            <w:r w:rsidRPr="00535F30">
              <w:lastRenderedPageBreak/>
              <w:t>0,011</w:t>
            </w:r>
          </w:p>
        </w:tc>
        <w:tc>
          <w:tcPr>
            <w:tcW w:w="1701" w:type="dxa"/>
            <w:tcBorders>
              <w:top w:val="single" w:sz="4" w:space="0" w:color="auto"/>
              <w:left w:val="nil"/>
              <w:bottom w:val="single" w:sz="4" w:space="0" w:color="auto"/>
              <w:right w:val="single" w:sz="4" w:space="0" w:color="auto"/>
            </w:tcBorders>
            <w:vAlign w:val="center"/>
          </w:tcPr>
          <w:p w14:paraId="0FF009D4" w14:textId="77777777" w:rsidR="00535F30" w:rsidRPr="00535F30" w:rsidRDefault="00535F30" w:rsidP="00535F30">
            <w:pPr>
              <w:jc w:val="center"/>
            </w:pPr>
            <w:r w:rsidRPr="00535F30">
              <w:t>2090,00</w:t>
            </w:r>
          </w:p>
        </w:tc>
      </w:tr>
      <w:tr w:rsidR="00535F30" w:rsidRPr="00535F30" w14:paraId="475BAD8B" w14:textId="77777777" w:rsidTr="00535F30">
        <w:trPr>
          <w:trHeight w:val="234"/>
        </w:trPr>
        <w:tc>
          <w:tcPr>
            <w:tcW w:w="1276" w:type="dxa"/>
            <w:tcBorders>
              <w:top w:val="single" w:sz="4" w:space="0" w:color="auto"/>
              <w:left w:val="single" w:sz="4" w:space="0" w:color="auto"/>
              <w:bottom w:val="single" w:sz="4" w:space="0" w:color="auto"/>
              <w:right w:val="single" w:sz="4" w:space="0" w:color="auto"/>
            </w:tcBorders>
            <w:vAlign w:val="center"/>
          </w:tcPr>
          <w:p w14:paraId="071366DA" w14:textId="77777777" w:rsidR="00535F30" w:rsidRPr="00535F30" w:rsidRDefault="00535F30" w:rsidP="00535F30">
            <w:pPr>
              <w:rPr>
                <w:sz w:val="20"/>
              </w:rPr>
            </w:pPr>
          </w:p>
          <w:p w14:paraId="0E5D6E8C" w14:textId="77777777" w:rsidR="00535F30" w:rsidRPr="00535F30" w:rsidRDefault="00535F30" w:rsidP="00535F30">
            <w:pPr>
              <w:rPr>
                <w:sz w:val="20"/>
              </w:rPr>
            </w:pPr>
            <w:r w:rsidRPr="00535F30">
              <w:rPr>
                <w:sz w:val="20"/>
              </w:rPr>
              <w:t>22G (0,7x40mm)</w:t>
            </w:r>
          </w:p>
          <w:p w14:paraId="3166B0ED" w14:textId="77777777" w:rsidR="00535F30" w:rsidRPr="00535F30" w:rsidRDefault="00535F30" w:rsidP="00535F30">
            <w:pPr>
              <w:rPr>
                <w:sz w:val="20"/>
              </w:rPr>
            </w:pPr>
          </w:p>
        </w:tc>
        <w:tc>
          <w:tcPr>
            <w:tcW w:w="2297" w:type="dxa"/>
            <w:gridSpan w:val="2"/>
            <w:vMerge/>
            <w:tcBorders>
              <w:left w:val="nil"/>
              <w:right w:val="single" w:sz="4" w:space="0" w:color="auto"/>
            </w:tcBorders>
            <w:vAlign w:val="center"/>
          </w:tcPr>
          <w:p w14:paraId="4B9E3330" w14:textId="77777777" w:rsidR="00535F30" w:rsidRPr="00535F30" w:rsidRDefault="00535F30" w:rsidP="00535F30">
            <w:pPr>
              <w:rPr>
                <w:sz w:val="20"/>
              </w:rPr>
            </w:pPr>
          </w:p>
        </w:tc>
        <w:tc>
          <w:tcPr>
            <w:tcW w:w="1135" w:type="dxa"/>
            <w:tcBorders>
              <w:top w:val="single" w:sz="4" w:space="0" w:color="auto"/>
              <w:left w:val="nil"/>
              <w:bottom w:val="single" w:sz="4" w:space="0" w:color="auto"/>
              <w:right w:val="single" w:sz="4" w:space="0" w:color="auto"/>
            </w:tcBorders>
            <w:vAlign w:val="center"/>
          </w:tcPr>
          <w:p w14:paraId="0F1E9008" w14:textId="77777777" w:rsidR="00535F30" w:rsidRPr="00535F30" w:rsidRDefault="00535F30" w:rsidP="00535F30">
            <w:pPr>
              <w:jc w:val="center"/>
              <w:rPr>
                <w:sz w:val="20"/>
              </w:rPr>
            </w:pPr>
            <w:r w:rsidRPr="00535F30">
              <w:rPr>
                <w:sz w:val="20"/>
              </w:rPr>
              <w:t>80 000</w:t>
            </w:r>
          </w:p>
        </w:tc>
        <w:tc>
          <w:tcPr>
            <w:tcW w:w="6236" w:type="dxa"/>
            <w:tcBorders>
              <w:top w:val="single" w:sz="4" w:space="0" w:color="auto"/>
              <w:left w:val="nil"/>
              <w:bottom w:val="single" w:sz="4" w:space="0" w:color="auto"/>
              <w:right w:val="single" w:sz="4" w:space="0" w:color="auto"/>
            </w:tcBorders>
          </w:tcPr>
          <w:p w14:paraId="22884359" w14:textId="77777777" w:rsidR="00535F30" w:rsidRPr="00535F30" w:rsidRDefault="00535F30" w:rsidP="00535F30">
            <w:pPr>
              <w:jc w:val="left"/>
              <w:rPr>
                <w:b/>
                <w:sz w:val="22"/>
              </w:rPr>
            </w:pPr>
            <w:r w:rsidRPr="00535F30">
              <w:rPr>
                <w:b/>
                <w:sz w:val="22"/>
              </w:rPr>
              <w:t xml:space="preserve">Adatas, 22G (0,7x40mm), </w:t>
            </w:r>
            <w:r w:rsidRPr="00535F30">
              <w:rPr>
                <w:sz w:val="22"/>
              </w:rPr>
              <w:t xml:space="preserve">sterilas, saderīgas ar 2ml, 5ml, 10ml un 20ml šļircēm. Adata no nerūsējošā tērauda ar silikona </w:t>
            </w:r>
            <w:proofErr w:type="spellStart"/>
            <w:r w:rsidRPr="00535F30">
              <w:rPr>
                <w:sz w:val="22"/>
              </w:rPr>
              <w:t>pārklājumu.Vienību</w:t>
            </w:r>
            <w:proofErr w:type="spellEnd"/>
            <w:r w:rsidRPr="00535F30">
              <w:rPr>
                <w:sz w:val="22"/>
              </w:rPr>
              <w:t xml:space="preserve"> skaits komplektācijā 100 </w:t>
            </w:r>
            <w:proofErr w:type="spellStart"/>
            <w:r w:rsidRPr="00535F30">
              <w:rPr>
                <w:sz w:val="22"/>
              </w:rPr>
              <w:t>gab.Derīguma</w:t>
            </w:r>
            <w:proofErr w:type="spellEnd"/>
            <w:r w:rsidRPr="00535F30">
              <w:rPr>
                <w:sz w:val="22"/>
              </w:rPr>
              <w:t xml:space="preserve"> termiņš no piegādes brīža ne mazāks kā 2 gadi.   </w:t>
            </w:r>
            <w:hyperlink r:id="rId25" w:history="1">
              <w:r w:rsidRPr="00535F30">
                <w:rPr>
                  <w:color w:val="0563C1"/>
                  <w:sz w:val="22"/>
                  <w:u w:val="single"/>
                </w:rPr>
                <w:t>http://www.t-injecta.sk/index.php/en/needles/medoject-hypodermic-needles</w:t>
              </w:r>
            </w:hyperlink>
          </w:p>
          <w:p w14:paraId="608C68E6" w14:textId="77777777" w:rsidR="00535F30" w:rsidRPr="00535F30" w:rsidRDefault="00535F30" w:rsidP="00535F30">
            <w:pPr>
              <w:jc w:val="left"/>
              <w:rPr>
                <w:b/>
                <w:sz w:val="22"/>
              </w:rPr>
            </w:pPr>
            <w:r w:rsidRPr="00535F30">
              <w:rPr>
                <w:b/>
                <w:sz w:val="22"/>
              </w:rPr>
              <w:t xml:space="preserve">MEDOJECT </w:t>
            </w:r>
            <w:proofErr w:type="spellStart"/>
            <w:r w:rsidRPr="00535F30">
              <w:rPr>
                <w:b/>
                <w:sz w:val="22"/>
              </w:rPr>
              <w:t>Hypodermic</w:t>
            </w:r>
            <w:proofErr w:type="spellEnd"/>
            <w:r w:rsidRPr="00535F30">
              <w:rPr>
                <w:b/>
                <w:sz w:val="22"/>
              </w:rPr>
              <w:t xml:space="preserve"> </w:t>
            </w:r>
            <w:proofErr w:type="spellStart"/>
            <w:r w:rsidRPr="00535F30">
              <w:rPr>
                <w:b/>
                <w:sz w:val="22"/>
              </w:rPr>
              <w:t>needles</w:t>
            </w:r>
            <w:proofErr w:type="spellEnd"/>
            <w:r w:rsidRPr="00535F30">
              <w:rPr>
                <w:b/>
                <w:sz w:val="22"/>
              </w:rPr>
              <w:t xml:space="preserve">. </w:t>
            </w:r>
            <w:proofErr w:type="spellStart"/>
            <w:r w:rsidRPr="00535F30">
              <w:rPr>
                <w:b/>
                <w:sz w:val="22"/>
              </w:rPr>
              <w:t>Chirana</w:t>
            </w:r>
            <w:proofErr w:type="spellEnd"/>
            <w:r w:rsidRPr="00535F30">
              <w:rPr>
                <w:b/>
                <w:sz w:val="22"/>
              </w:rPr>
              <w:t>/Slovākija. Ražotāja kataloga Nr. CH22112</w:t>
            </w:r>
          </w:p>
        </w:tc>
        <w:tc>
          <w:tcPr>
            <w:tcW w:w="992" w:type="dxa"/>
            <w:tcBorders>
              <w:top w:val="single" w:sz="4" w:space="0" w:color="auto"/>
              <w:left w:val="nil"/>
              <w:bottom w:val="single" w:sz="4" w:space="0" w:color="auto"/>
              <w:right w:val="single" w:sz="4" w:space="0" w:color="auto"/>
            </w:tcBorders>
            <w:vAlign w:val="center"/>
          </w:tcPr>
          <w:p w14:paraId="05A128E8" w14:textId="77777777" w:rsidR="00535F30" w:rsidRPr="00535F30" w:rsidRDefault="00535F30" w:rsidP="00535F30">
            <w:pPr>
              <w:jc w:val="center"/>
            </w:pPr>
            <w:r w:rsidRPr="00535F30">
              <w:t>0,011</w:t>
            </w:r>
          </w:p>
        </w:tc>
        <w:tc>
          <w:tcPr>
            <w:tcW w:w="1701" w:type="dxa"/>
            <w:tcBorders>
              <w:top w:val="single" w:sz="4" w:space="0" w:color="auto"/>
              <w:left w:val="nil"/>
              <w:bottom w:val="single" w:sz="4" w:space="0" w:color="auto"/>
              <w:right w:val="single" w:sz="4" w:space="0" w:color="auto"/>
            </w:tcBorders>
            <w:vAlign w:val="center"/>
          </w:tcPr>
          <w:p w14:paraId="12AB0E99" w14:textId="77777777" w:rsidR="00535F30" w:rsidRPr="00535F30" w:rsidRDefault="00535F30" w:rsidP="00535F30">
            <w:pPr>
              <w:jc w:val="center"/>
            </w:pPr>
            <w:r w:rsidRPr="00535F30">
              <w:t>880,00</w:t>
            </w:r>
          </w:p>
        </w:tc>
      </w:tr>
      <w:tr w:rsidR="00535F30" w:rsidRPr="00535F30" w14:paraId="30722EA0" w14:textId="77777777" w:rsidTr="00535F30">
        <w:trPr>
          <w:trHeight w:val="234"/>
        </w:trPr>
        <w:tc>
          <w:tcPr>
            <w:tcW w:w="1276" w:type="dxa"/>
            <w:tcBorders>
              <w:top w:val="single" w:sz="4" w:space="0" w:color="auto"/>
              <w:left w:val="single" w:sz="4" w:space="0" w:color="auto"/>
              <w:bottom w:val="single" w:sz="4" w:space="0" w:color="auto"/>
              <w:right w:val="single" w:sz="4" w:space="0" w:color="auto"/>
            </w:tcBorders>
            <w:vAlign w:val="center"/>
          </w:tcPr>
          <w:p w14:paraId="231D7C8C" w14:textId="77777777" w:rsidR="00535F30" w:rsidRPr="00535F30" w:rsidRDefault="00535F30" w:rsidP="00535F30">
            <w:pPr>
              <w:rPr>
                <w:sz w:val="20"/>
              </w:rPr>
            </w:pPr>
          </w:p>
          <w:p w14:paraId="3D3FD28A" w14:textId="77777777" w:rsidR="00535F30" w:rsidRPr="00535F30" w:rsidRDefault="00535F30" w:rsidP="00535F30">
            <w:pPr>
              <w:rPr>
                <w:sz w:val="20"/>
              </w:rPr>
            </w:pPr>
            <w:r w:rsidRPr="00535F30">
              <w:rPr>
                <w:sz w:val="20"/>
              </w:rPr>
              <w:t>21G (0,8x40mm)</w:t>
            </w:r>
          </w:p>
          <w:p w14:paraId="547CBD24" w14:textId="77777777" w:rsidR="00535F30" w:rsidRPr="00535F30" w:rsidRDefault="00535F30" w:rsidP="00535F30">
            <w:pPr>
              <w:rPr>
                <w:sz w:val="20"/>
              </w:rPr>
            </w:pPr>
          </w:p>
        </w:tc>
        <w:tc>
          <w:tcPr>
            <w:tcW w:w="2297" w:type="dxa"/>
            <w:gridSpan w:val="2"/>
            <w:vMerge/>
            <w:tcBorders>
              <w:left w:val="nil"/>
              <w:right w:val="single" w:sz="4" w:space="0" w:color="auto"/>
            </w:tcBorders>
            <w:vAlign w:val="center"/>
          </w:tcPr>
          <w:p w14:paraId="5070F315" w14:textId="77777777" w:rsidR="00535F30" w:rsidRPr="00535F30" w:rsidRDefault="00535F30" w:rsidP="00535F30">
            <w:pPr>
              <w:rPr>
                <w:sz w:val="20"/>
              </w:rPr>
            </w:pPr>
          </w:p>
        </w:tc>
        <w:tc>
          <w:tcPr>
            <w:tcW w:w="1135" w:type="dxa"/>
            <w:tcBorders>
              <w:top w:val="single" w:sz="4" w:space="0" w:color="auto"/>
              <w:left w:val="nil"/>
              <w:bottom w:val="single" w:sz="4" w:space="0" w:color="auto"/>
              <w:right w:val="single" w:sz="4" w:space="0" w:color="auto"/>
            </w:tcBorders>
            <w:vAlign w:val="center"/>
          </w:tcPr>
          <w:p w14:paraId="182A40C7" w14:textId="77777777" w:rsidR="00535F30" w:rsidRPr="00535F30" w:rsidRDefault="00535F30" w:rsidP="00535F30">
            <w:pPr>
              <w:jc w:val="center"/>
              <w:rPr>
                <w:sz w:val="20"/>
              </w:rPr>
            </w:pPr>
            <w:r w:rsidRPr="00535F30">
              <w:rPr>
                <w:sz w:val="20"/>
              </w:rPr>
              <w:t>80 000</w:t>
            </w:r>
          </w:p>
        </w:tc>
        <w:tc>
          <w:tcPr>
            <w:tcW w:w="6236" w:type="dxa"/>
            <w:tcBorders>
              <w:top w:val="single" w:sz="4" w:space="0" w:color="auto"/>
              <w:left w:val="nil"/>
              <w:bottom w:val="single" w:sz="4" w:space="0" w:color="auto"/>
              <w:right w:val="single" w:sz="4" w:space="0" w:color="auto"/>
            </w:tcBorders>
          </w:tcPr>
          <w:p w14:paraId="2803C519" w14:textId="77777777" w:rsidR="00535F30" w:rsidRPr="00535F30" w:rsidRDefault="00535F30" w:rsidP="00535F30">
            <w:pPr>
              <w:jc w:val="left"/>
              <w:rPr>
                <w:b/>
                <w:sz w:val="22"/>
              </w:rPr>
            </w:pPr>
            <w:r w:rsidRPr="00535F30">
              <w:rPr>
                <w:b/>
                <w:sz w:val="22"/>
              </w:rPr>
              <w:t xml:space="preserve">Adatas, 21G (0,8x40mm), </w:t>
            </w:r>
            <w:r w:rsidRPr="00535F30">
              <w:rPr>
                <w:sz w:val="22"/>
              </w:rPr>
              <w:t xml:space="preserve">sterilas, saderīgas ar 2ml, 5ml, 10ml un 20ml šļircēm. Adata no nerūsējošā tērauda ar silikona </w:t>
            </w:r>
            <w:proofErr w:type="spellStart"/>
            <w:r w:rsidRPr="00535F30">
              <w:rPr>
                <w:sz w:val="22"/>
              </w:rPr>
              <w:t>pārklājumu.Vienību</w:t>
            </w:r>
            <w:proofErr w:type="spellEnd"/>
            <w:r w:rsidRPr="00535F30">
              <w:rPr>
                <w:sz w:val="22"/>
              </w:rPr>
              <w:t xml:space="preserve"> skaits komplektācijā 100 </w:t>
            </w:r>
            <w:proofErr w:type="spellStart"/>
            <w:r w:rsidRPr="00535F30">
              <w:rPr>
                <w:sz w:val="22"/>
              </w:rPr>
              <w:t>gab.Derīguma</w:t>
            </w:r>
            <w:proofErr w:type="spellEnd"/>
            <w:r w:rsidRPr="00535F30">
              <w:rPr>
                <w:sz w:val="22"/>
              </w:rPr>
              <w:t xml:space="preserve"> termiņš no piegādes brīža ne mazāks kā 2 gadi.   </w:t>
            </w:r>
            <w:hyperlink r:id="rId26" w:history="1">
              <w:r w:rsidRPr="00535F30">
                <w:rPr>
                  <w:color w:val="0563C1"/>
                  <w:sz w:val="22"/>
                  <w:u w:val="single"/>
                </w:rPr>
                <w:t>http://www.tinjecta.sk/index.php/en/needles/medoject-hypodermic-needles</w:t>
              </w:r>
            </w:hyperlink>
            <w:r w:rsidRPr="00535F30">
              <w:rPr>
                <w:sz w:val="22"/>
              </w:rPr>
              <w:t xml:space="preserve"> MEDOJECT </w:t>
            </w:r>
            <w:proofErr w:type="spellStart"/>
            <w:r w:rsidRPr="00535F30">
              <w:rPr>
                <w:sz w:val="22"/>
              </w:rPr>
              <w:t>Hypodermic</w:t>
            </w:r>
            <w:proofErr w:type="spellEnd"/>
            <w:r w:rsidRPr="00535F30">
              <w:rPr>
                <w:sz w:val="22"/>
              </w:rPr>
              <w:t xml:space="preserve"> </w:t>
            </w:r>
            <w:proofErr w:type="spellStart"/>
            <w:r w:rsidRPr="00535F30">
              <w:rPr>
                <w:sz w:val="22"/>
              </w:rPr>
              <w:t>needles</w:t>
            </w:r>
            <w:proofErr w:type="spellEnd"/>
            <w:r w:rsidRPr="00535F30">
              <w:rPr>
                <w:sz w:val="22"/>
              </w:rPr>
              <w:t xml:space="preserve">. </w:t>
            </w:r>
            <w:proofErr w:type="spellStart"/>
            <w:r w:rsidRPr="00535F30">
              <w:rPr>
                <w:sz w:val="22"/>
              </w:rPr>
              <w:t>Chirana</w:t>
            </w:r>
            <w:proofErr w:type="spellEnd"/>
            <w:r w:rsidRPr="00535F30">
              <w:rPr>
                <w:sz w:val="22"/>
              </w:rPr>
              <w:t xml:space="preserve">/Slovākija. </w:t>
            </w:r>
            <w:r w:rsidRPr="00535F30">
              <w:rPr>
                <w:b/>
                <w:sz w:val="22"/>
              </w:rPr>
              <w:t>Ražotāja kataloga</w:t>
            </w:r>
            <w:r w:rsidRPr="00535F30">
              <w:rPr>
                <w:sz w:val="22"/>
              </w:rPr>
              <w:t xml:space="preserve"> </w:t>
            </w:r>
            <w:r w:rsidRPr="00535F30">
              <w:rPr>
                <w:b/>
                <w:sz w:val="22"/>
              </w:rPr>
              <w:t>Nr. CH21112</w:t>
            </w:r>
          </w:p>
        </w:tc>
        <w:tc>
          <w:tcPr>
            <w:tcW w:w="992" w:type="dxa"/>
            <w:tcBorders>
              <w:top w:val="single" w:sz="4" w:space="0" w:color="auto"/>
              <w:left w:val="nil"/>
              <w:bottom w:val="single" w:sz="4" w:space="0" w:color="auto"/>
              <w:right w:val="single" w:sz="4" w:space="0" w:color="auto"/>
            </w:tcBorders>
            <w:vAlign w:val="center"/>
          </w:tcPr>
          <w:p w14:paraId="33AD0967" w14:textId="77777777" w:rsidR="00535F30" w:rsidRPr="00535F30" w:rsidRDefault="00535F30" w:rsidP="00535F30">
            <w:pPr>
              <w:jc w:val="center"/>
            </w:pPr>
            <w:r w:rsidRPr="00535F30">
              <w:t>0,012</w:t>
            </w:r>
          </w:p>
        </w:tc>
        <w:tc>
          <w:tcPr>
            <w:tcW w:w="1701" w:type="dxa"/>
            <w:tcBorders>
              <w:top w:val="single" w:sz="4" w:space="0" w:color="auto"/>
              <w:left w:val="nil"/>
              <w:bottom w:val="single" w:sz="4" w:space="0" w:color="auto"/>
              <w:right w:val="single" w:sz="4" w:space="0" w:color="auto"/>
            </w:tcBorders>
            <w:vAlign w:val="center"/>
          </w:tcPr>
          <w:p w14:paraId="104E8C89" w14:textId="77777777" w:rsidR="00535F30" w:rsidRPr="00535F30" w:rsidRDefault="00535F30" w:rsidP="00535F30">
            <w:pPr>
              <w:jc w:val="center"/>
            </w:pPr>
            <w:r w:rsidRPr="00535F30">
              <w:t>960,00</w:t>
            </w:r>
          </w:p>
        </w:tc>
      </w:tr>
      <w:tr w:rsidR="00535F30" w:rsidRPr="00535F30" w14:paraId="48150772" w14:textId="77777777" w:rsidTr="00535F30">
        <w:trPr>
          <w:trHeight w:val="234"/>
        </w:trPr>
        <w:tc>
          <w:tcPr>
            <w:tcW w:w="1276" w:type="dxa"/>
            <w:tcBorders>
              <w:top w:val="single" w:sz="4" w:space="0" w:color="auto"/>
              <w:left w:val="single" w:sz="4" w:space="0" w:color="auto"/>
              <w:bottom w:val="single" w:sz="4" w:space="0" w:color="auto"/>
              <w:right w:val="single" w:sz="4" w:space="0" w:color="auto"/>
            </w:tcBorders>
            <w:vAlign w:val="center"/>
          </w:tcPr>
          <w:p w14:paraId="27737536" w14:textId="77777777" w:rsidR="00535F30" w:rsidRPr="00535F30" w:rsidRDefault="00535F30" w:rsidP="00535F30">
            <w:pPr>
              <w:rPr>
                <w:sz w:val="20"/>
              </w:rPr>
            </w:pPr>
          </w:p>
          <w:p w14:paraId="13645E3B" w14:textId="77777777" w:rsidR="00535F30" w:rsidRPr="00535F30" w:rsidRDefault="00535F30" w:rsidP="00535F30">
            <w:pPr>
              <w:rPr>
                <w:sz w:val="20"/>
              </w:rPr>
            </w:pPr>
            <w:r w:rsidRPr="00535F30">
              <w:rPr>
                <w:sz w:val="20"/>
              </w:rPr>
              <w:t>20G (0,9x40mm)</w:t>
            </w:r>
          </w:p>
          <w:p w14:paraId="0C7FA719" w14:textId="77777777" w:rsidR="00535F30" w:rsidRPr="00535F30" w:rsidRDefault="00535F30" w:rsidP="00535F30">
            <w:pPr>
              <w:rPr>
                <w:sz w:val="20"/>
              </w:rPr>
            </w:pPr>
          </w:p>
        </w:tc>
        <w:tc>
          <w:tcPr>
            <w:tcW w:w="2297" w:type="dxa"/>
            <w:gridSpan w:val="2"/>
            <w:vMerge/>
            <w:tcBorders>
              <w:left w:val="nil"/>
              <w:bottom w:val="single" w:sz="4" w:space="0" w:color="auto"/>
              <w:right w:val="single" w:sz="4" w:space="0" w:color="auto"/>
            </w:tcBorders>
            <w:vAlign w:val="center"/>
          </w:tcPr>
          <w:p w14:paraId="183A1D43" w14:textId="77777777" w:rsidR="00535F30" w:rsidRPr="00535F30" w:rsidRDefault="00535F30" w:rsidP="00535F30">
            <w:pPr>
              <w:rPr>
                <w:sz w:val="20"/>
              </w:rPr>
            </w:pPr>
          </w:p>
        </w:tc>
        <w:tc>
          <w:tcPr>
            <w:tcW w:w="1135" w:type="dxa"/>
            <w:tcBorders>
              <w:top w:val="single" w:sz="4" w:space="0" w:color="auto"/>
              <w:left w:val="nil"/>
              <w:bottom w:val="single" w:sz="4" w:space="0" w:color="auto"/>
              <w:right w:val="single" w:sz="4" w:space="0" w:color="auto"/>
            </w:tcBorders>
            <w:vAlign w:val="center"/>
          </w:tcPr>
          <w:p w14:paraId="08814924" w14:textId="77777777" w:rsidR="00535F30" w:rsidRPr="00535F30" w:rsidRDefault="00535F30" w:rsidP="00535F30">
            <w:pPr>
              <w:jc w:val="center"/>
              <w:rPr>
                <w:sz w:val="20"/>
              </w:rPr>
            </w:pPr>
            <w:r w:rsidRPr="00535F30">
              <w:rPr>
                <w:sz w:val="20"/>
              </w:rPr>
              <w:t>30 000</w:t>
            </w:r>
          </w:p>
        </w:tc>
        <w:tc>
          <w:tcPr>
            <w:tcW w:w="6236" w:type="dxa"/>
            <w:tcBorders>
              <w:top w:val="single" w:sz="4" w:space="0" w:color="auto"/>
              <w:left w:val="nil"/>
              <w:bottom w:val="single" w:sz="4" w:space="0" w:color="auto"/>
              <w:right w:val="single" w:sz="4" w:space="0" w:color="auto"/>
            </w:tcBorders>
          </w:tcPr>
          <w:p w14:paraId="62DFAD96" w14:textId="77777777" w:rsidR="00535F30" w:rsidRPr="00535F30" w:rsidRDefault="00535F30" w:rsidP="00535F30">
            <w:pPr>
              <w:jc w:val="left"/>
              <w:rPr>
                <w:b/>
                <w:sz w:val="22"/>
              </w:rPr>
            </w:pPr>
            <w:r w:rsidRPr="00535F30">
              <w:rPr>
                <w:b/>
                <w:sz w:val="22"/>
              </w:rPr>
              <w:t xml:space="preserve">Adatas, 20G (0,9x40mm), </w:t>
            </w:r>
            <w:r w:rsidRPr="00535F30">
              <w:rPr>
                <w:sz w:val="22"/>
              </w:rPr>
              <w:t xml:space="preserve">sterilas, saderīgas ar 2ml, 5ml, 10ml un 20ml šļircēm. Adata no nerūsējošā tērauda ar silikona </w:t>
            </w:r>
            <w:proofErr w:type="spellStart"/>
            <w:r w:rsidRPr="00535F30">
              <w:rPr>
                <w:sz w:val="22"/>
              </w:rPr>
              <w:t>pārklājumu.Vienību</w:t>
            </w:r>
            <w:proofErr w:type="spellEnd"/>
            <w:r w:rsidRPr="00535F30">
              <w:rPr>
                <w:sz w:val="22"/>
              </w:rPr>
              <w:t xml:space="preserve"> skaits komplektācijā 100 gab.</w:t>
            </w:r>
          </w:p>
          <w:p w14:paraId="3A134695" w14:textId="77777777" w:rsidR="00535F30" w:rsidRPr="00535F30" w:rsidRDefault="00535F30" w:rsidP="00535F30">
            <w:pPr>
              <w:jc w:val="left"/>
              <w:rPr>
                <w:sz w:val="22"/>
              </w:rPr>
            </w:pPr>
            <w:r w:rsidRPr="00535F30">
              <w:rPr>
                <w:sz w:val="22"/>
              </w:rPr>
              <w:t xml:space="preserve">Derīguma termiņš no piegādes brīža ne mazāks kā 2 gadi.   </w:t>
            </w:r>
            <w:hyperlink r:id="rId27" w:history="1">
              <w:r w:rsidRPr="00535F30">
                <w:rPr>
                  <w:color w:val="0563C1"/>
                  <w:sz w:val="22"/>
                  <w:u w:val="single"/>
                </w:rPr>
                <w:t>http://www.t-injecta.sk/index.php/en/needles/medoject-hypodermic-needles</w:t>
              </w:r>
            </w:hyperlink>
          </w:p>
          <w:p w14:paraId="10879BF9" w14:textId="77777777" w:rsidR="00535F30" w:rsidRPr="00535F30" w:rsidRDefault="00535F30" w:rsidP="00535F30">
            <w:pPr>
              <w:jc w:val="left"/>
              <w:rPr>
                <w:b/>
                <w:sz w:val="22"/>
              </w:rPr>
            </w:pPr>
            <w:r w:rsidRPr="00535F30">
              <w:rPr>
                <w:b/>
                <w:sz w:val="22"/>
              </w:rPr>
              <w:t xml:space="preserve">MEDOJECT </w:t>
            </w:r>
            <w:proofErr w:type="spellStart"/>
            <w:r w:rsidRPr="00535F30">
              <w:rPr>
                <w:b/>
                <w:sz w:val="22"/>
              </w:rPr>
              <w:t>Hypodermic</w:t>
            </w:r>
            <w:proofErr w:type="spellEnd"/>
            <w:r w:rsidRPr="00535F30">
              <w:rPr>
                <w:b/>
                <w:sz w:val="22"/>
              </w:rPr>
              <w:t xml:space="preserve"> </w:t>
            </w:r>
            <w:proofErr w:type="spellStart"/>
            <w:r w:rsidRPr="00535F30">
              <w:rPr>
                <w:b/>
                <w:sz w:val="22"/>
              </w:rPr>
              <w:t>needles</w:t>
            </w:r>
            <w:proofErr w:type="spellEnd"/>
            <w:r w:rsidRPr="00535F30">
              <w:rPr>
                <w:b/>
                <w:sz w:val="22"/>
              </w:rPr>
              <w:t xml:space="preserve">. </w:t>
            </w:r>
            <w:proofErr w:type="spellStart"/>
            <w:r w:rsidRPr="00535F30">
              <w:rPr>
                <w:b/>
                <w:sz w:val="22"/>
              </w:rPr>
              <w:t>Chirana</w:t>
            </w:r>
            <w:proofErr w:type="spellEnd"/>
            <w:r w:rsidRPr="00535F30">
              <w:rPr>
                <w:b/>
                <w:sz w:val="22"/>
              </w:rPr>
              <w:t>/Slovākija. Ražotāja kataloga Nr.CH20112</w:t>
            </w:r>
          </w:p>
        </w:tc>
        <w:tc>
          <w:tcPr>
            <w:tcW w:w="992" w:type="dxa"/>
            <w:tcBorders>
              <w:top w:val="single" w:sz="4" w:space="0" w:color="auto"/>
              <w:left w:val="nil"/>
              <w:bottom w:val="single" w:sz="4" w:space="0" w:color="auto"/>
              <w:right w:val="single" w:sz="4" w:space="0" w:color="auto"/>
            </w:tcBorders>
            <w:vAlign w:val="center"/>
          </w:tcPr>
          <w:p w14:paraId="3D774AC4" w14:textId="77777777" w:rsidR="00535F30" w:rsidRPr="00535F30" w:rsidRDefault="00535F30" w:rsidP="00535F30">
            <w:pPr>
              <w:jc w:val="center"/>
            </w:pPr>
            <w:r w:rsidRPr="00535F30">
              <w:t>0,012</w:t>
            </w:r>
          </w:p>
        </w:tc>
        <w:tc>
          <w:tcPr>
            <w:tcW w:w="1701" w:type="dxa"/>
            <w:tcBorders>
              <w:top w:val="single" w:sz="4" w:space="0" w:color="auto"/>
              <w:left w:val="nil"/>
              <w:bottom w:val="single" w:sz="4" w:space="0" w:color="auto"/>
              <w:right w:val="single" w:sz="4" w:space="0" w:color="auto"/>
            </w:tcBorders>
            <w:vAlign w:val="center"/>
          </w:tcPr>
          <w:p w14:paraId="247C1A98" w14:textId="77777777" w:rsidR="00535F30" w:rsidRPr="00535F30" w:rsidRDefault="00535F30" w:rsidP="00535F30">
            <w:pPr>
              <w:jc w:val="center"/>
            </w:pPr>
            <w:r w:rsidRPr="00535F30">
              <w:t>360,00</w:t>
            </w:r>
          </w:p>
        </w:tc>
      </w:tr>
      <w:tr w:rsidR="00535F30" w:rsidRPr="00535F30" w14:paraId="408EAB8F" w14:textId="77777777" w:rsidTr="00535F30">
        <w:trPr>
          <w:trHeight w:val="471"/>
        </w:trPr>
        <w:tc>
          <w:tcPr>
            <w:tcW w:w="11936" w:type="dxa"/>
            <w:gridSpan w:val="6"/>
            <w:tcBorders>
              <w:top w:val="single" w:sz="4" w:space="0" w:color="auto"/>
              <w:left w:val="single" w:sz="4" w:space="0" w:color="auto"/>
              <w:right w:val="single" w:sz="4" w:space="0" w:color="auto"/>
            </w:tcBorders>
            <w:vAlign w:val="center"/>
          </w:tcPr>
          <w:p w14:paraId="00251B66" w14:textId="0A5CB2AC" w:rsidR="00535F30" w:rsidRPr="00535F30" w:rsidRDefault="00535F30" w:rsidP="00535F30">
            <w:pPr>
              <w:ind w:left="-40" w:right="175"/>
              <w:jc w:val="right"/>
              <w:rPr>
                <w:sz w:val="22"/>
              </w:rPr>
            </w:pPr>
            <w:r>
              <w:rPr>
                <w:b/>
                <w:color w:val="000000"/>
                <w:sz w:val="22"/>
              </w:rPr>
              <w:t>L</w:t>
            </w:r>
            <w:r w:rsidRPr="00535F30">
              <w:rPr>
                <w:b/>
                <w:color w:val="000000"/>
                <w:sz w:val="22"/>
              </w:rPr>
              <w:t>īgumcena par iepirkuma priekšmeta 1.daļu</w:t>
            </w:r>
            <w:r w:rsidRPr="00535F30">
              <w:rPr>
                <w:sz w:val="22"/>
              </w:rPr>
              <w:t xml:space="preserve"> </w:t>
            </w:r>
            <w:r w:rsidRPr="00535F30">
              <w:rPr>
                <w:b/>
                <w:color w:val="000000"/>
                <w:sz w:val="22"/>
              </w:rPr>
              <w:t>EUR bez PVN:</w:t>
            </w:r>
          </w:p>
        </w:tc>
        <w:tc>
          <w:tcPr>
            <w:tcW w:w="1701" w:type="dxa"/>
            <w:tcBorders>
              <w:top w:val="single" w:sz="4" w:space="0" w:color="auto"/>
              <w:left w:val="single" w:sz="4" w:space="0" w:color="auto"/>
              <w:bottom w:val="single" w:sz="4" w:space="0" w:color="auto"/>
              <w:right w:val="single" w:sz="4" w:space="0" w:color="auto"/>
            </w:tcBorders>
            <w:vAlign w:val="center"/>
          </w:tcPr>
          <w:p w14:paraId="2A98BCC5" w14:textId="77777777" w:rsidR="00535F30" w:rsidRPr="00535F30" w:rsidRDefault="00535F30" w:rsidP="00535F30">
            <w:pPr>
              <w:jc w:val="center"/>
              <w:rPr>
                <w:b/>
                <w:sz w:val="22"/>
              </w:rPr>
            </w:pPr>
            <w:r w:rsidRPr="00535F30">
              <w:rPr>
                <w:b/>
                <w:sz w:val="22"/>
              </w:rPr>
              <w:t>191190,00</w:t>
            </w:r>
          </w:p>
        </w:tc>
      </w:tr>
    </w:tbl>
    <w:p w14:paraId="4CA33BE0" w14:textId="77777777" w:rsidR="00650760" w:rsidRDefault="00650760" w:rsidP="00650760">
      <w:pPr>
        <w:spacing w:line="360" w:lineRule="auto"/>
        <w:jc w:val="right"/>
        <w:rPr>
          <w:bCs/>
          <w:szCs w:val="24"/>
        </w:rPr>
      </w:pPr>
    </w:p>
    <w:tbl>
      <w:tblPr>
        <w:tblW w:w="9243" w:type="dxa"/>
        <w:tblInd w:w="392" w:type="dxa"/>
        <w:tblLook w:val="01E0" w:firstRow="1" w:lastRow="1" w:firstColumn="1" w:lastColumn="1" w:noHBand="0" w:noVBand="0"/>
      </w:tblPr>
      <w:tblGrid>
        <w:gridCol w:w="4423"/>
        <w:gridCol w:w="4820"/>
      </w:tblGrid>
      <w:tr w:rsidR="006B10BD" w:rsidRPr="00055A41" w14:paraId="3A224A59" w14:textId="77777777" w:rsidTr="00055A41">
        <w:tc>
          <w:tcPr>
            <w:tcW w:w="4423" w:type="dxa"/>
            <w:vAlign w:val="center"/>
          </w:tcPr>
          <w:p w14:paraId="676CC1AD" w14:textId="77777777" w:rsidR="006B10BD" w:rsidRPr="00055A41" w:rsidRDefault="006B10BD" w:rsidP="00D67DDA">
            <w:pPr>
              <w:rPr>
                <w:b/>
              </w:rPr>
            </w:pPr>
            <w:r w:rsidRPr="00055A41">
              <w:rPr>
                <w:b/>
                <w:bCs/>
              </w:rPr>
              <w:t>Pasūtītājs:</w:t>
            </w:r>
          </w:p>
        </w:tc>
        <w:tc>
          <w:tcPr>
            <w:tcW w:w="4820" w:type="dxa"/>
            <w:vAlign w:val="center"/>
          </w:tcPr>
          <w:p w14:paraId="524EF538" w14:textId="10B92E5B" w:rsidR="006B10BD" w:rsidRPr="00055A41" w:rsidRDefault="001F5F5D" w:rsidP="001F5F5D">
            <w:pPr>
              <w:tabs>
                <w:tab w:val="num" w:pos="180"/>
              </w:tabs>
              <w:rPr>
                <w:b/>
              </w:rPr>
            </w:pPr>
            <w:r>
              <w:rPr>
                <w:b/>
                <w:bCs/>
              </w:rPr>
              <w:t xml:space="preserve"> </w:t>
            </w:r>
            <w:r w:rsidR="006B10BD" w:rsidRPr="00055A41">
              <w:rPr>
                <w:b/>
                <w:bCs/>
              </w:rPr>
              <w:t>Piegādātājs:</w:t>
            </w:r>
          </w:p>
        </w:tc>
      </w:tr>
      <w:tr w:rsidR="00055A41" w:rsidRPr="00055A41" w14:paraId="136015D6" w14:textId="77777777" w:rsidTr="00055A41">
        <w:tc>
          <w:tcPr>
            <w:tcW w:w="4423" w:type="dxa"/>
            <w:vAlign w:val="center"/>
          </w:tcPr>
          <w:p w14:paraId="6A48CC0E" w14:textId="77777777" w:rsidR="00055A41" w:rsidRPr="00055A41" w:rsidRDefault="00055A41" w:rsidP="00D67DDA">
            <w:pPr>
              <w:rPr>
                <w:b/>
                <w:bCs/>
              </w:rPr>
            </w:pPr>
          </w:p>
        </w:tc>
        <w:tc>
          <w:tcPr>
            <w:tcW w:w="4820" w:type="dxa"/>
            <w:vAlign w:val="center"/>
          </w:tcPr>
          <w:p w14:paraId="05C9376D" w14:textId="77777777" w:rsidR="00055A41" w:rsidRPr="00055A41" w:rsidRDefault="00055A41" w:rsidP="00D67DDA">
            <w:pPr>
              <w:tabs>
                <w:tab w:val="num" w:pos="0"/>
              </w:tabs>
              <w:rPr>
                <w:b/>
                <w:bCs/>
              </w:rPr>
            </w:pPr>
          </w:p>
        </w:tc>
      </w:tr>
    </w:tbl>
    <w:p w14:paraId="5D1670A8" w14:textId="77777777" w:rsidR="006B10BD" w:rsidRPr="006C2C4A" w:rsidRDefault="006B10BD" w:rsidP="006B10BD">
      <w:pPr>
        <w:tabs>
          <w:tab w:val="left" w:pos="600"/>
        </w:tabs>
        <w:ind w:left="709"/>
        <w:rPr>
          <w:color w:val="000000"/>
        </w:rPr>
      </w:pPr>
    </w:p>
    <w:p w14:paraId="40ECC7CE" w14:textId="07DA298C" w:rsidR="006B10BD" w:rsidRPr="006C2C4A" w:rsidRDefault="006B10BD" w:rsidP="006B10BD">
      <w:pPr>
        <w:tabs>
          <w:tab w:val="left" w:pos="600"/>
          <w:tab w:val="left" w:pos="5387"/>
        </w:tabs>
        <w:ind w:left="567" w:hanging="141"/>
        <w:rPr>
          <w:color w:val="000000"/>
        </w:rPr>
      </w:pPr>
      <w:r w:rsidRPr="006C2C4A">
        <w:rPr>
          <w:color w:val="000000"/>
        </w:rPr>
        <w:t>____________________________</w:t>
      </w:r>
      <w:r w:rsidR="001F5F5D">
        <w:rPr>
          <w:color w:val="000000"/>
        </w:rPr>
        <w:t xml:space="preserve">                    </w:t>
      </w:r>
      <w:r w:rsidRPr="006C2C4A">
        <w:rPr>
          <w:color w:val="000000"/>
        </w:rPr>
        <w:t>_____________________________</w:t>
      </w:r>
    </w:p>
    <w:p w14:paraId="56B9FD74" w14:textId="3FB78AB6" w:rsidR="006B10BD" w:rsidRPr="006C2C4A" w:rsidRDefault="006B10BD" w:rsidP="006B10BD">
      <w:pPr>
        <w:tabs>
          <w:tab w:val="left" w:pos="600"/>
        </w:tabs>
        <w:ind w:firstLine="426"/>
        <w:rPr>
          <w:bCs/>
          <w:color w:val="000000"/>
        </w:rPr>
      </w:pPr>
      <w:r w:rsidRPr="006C2C4A">
        <w:rPr>
          <w:bCs/>
        </w:rPr>
        <w:t>Direktor</w:t>
      </w:r>
      <w:r w:rsidR="006238E2">
        <w:rPr>
          <w:bCs/>
        </w:rPr>
        <w:t xml:space="preserve">e </w:t>
      </w:r>
      <w:proofErr w:type="spellStart"/>
      <w:r w:rsidR="006238E2">
        <w:rPr>
          <w:bCs/>
        </w:rPr>
        <w:t>I.Gavare</w:t>
      </w:r>
      <w:proofErr w:type="spellEnd"/>
      <w:r>
        <w:rPr>
          <w:bCs/>
        </w:rPr>
        <w:tab/>
      </w:r>
      <w:r>
        <w:rPr>
          <w:bCs/>
        </w:rPr>
        <w:tab/>
      </w:r>
      <w:r>
        <w:rPr>
          <w:bCs/>
        </w:rPr>
        <w:tab/>
      </w:r>
      <w:r>
        <w:rPr>
          <w:bCs/>
        </w:rPr>
        <w:tab/>
      </w:r>
      <w:r w:rsidR="000F3E7B">
        <w:rPr>
          <w:bCs/>
        </w:rPr>
        <w:t xml:space="preserve">Valdes locekle </w:t>
      </w:r>
      <w:proofErr w:type="spellStart"/>
      <w:r w:rsidR="000F3E7B">
        <w:rPr>
          <w:bCs/>
        </w:rPr>
        <w:t>D.Rātfeldere</w:t>
      </w:r>
      <w:proofErr w:type="spellEnd"/>
    </w:p>
    <w:sectPr w:rsidR="006B10BD" w:rsidRPr="006C2C4A" w:rsidSect="00055A41">
      <w:pgSz w:w="15840" w:h="12240" w:orient="landscape"/>
      <w:pgMar w:top="1701" w:right="1134" w:bottom="1043"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2D115" w14:textId="77777777" w:rsidR="00470E9E" w:rsidRDefault="00470E9E" w:rsidP="00BF488A">
      <w:r>
        <w:separator/>
      </w:r>
    </w:p>
  </w:endnote>
  <w:endnote w:type="continuationSeparator" w:id="0">
    <w:p w14:paraId="1731CB8A" w14:textId="77777777" w:rsidR="00470E9E" w:rsidRDefault="00470E9E" w:rsidP="00BF488A">
      <w:r>
        <w:continuationSeparator/>
      </w:r>
    </w:p>
  </w:endnote>
  <w:endnote w:type="continuationNotice" w:id="1">
    <w:p w14:paraId="5B3F9436" w14:textId="77777777" w:rsidR="00470E9E" w:rsidRDefault="00470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Times">
    <w:altName w:val="Courier New"/>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BA"/>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yriad Pro Light Cond">
    <w:altName w:val="Myriad Pro Light Cond"/>
    <w:panose1 w:val="00000000000000000000"/>
    <w:charset w:val="EE"/>
    <w:family w:val="swiss"/>
    <w:notTrueType/>
    <w:pitch w:val="default"/>
    <w:sig w:usb0="00000005" w:usb1="00000000" w:usb2="00000000" w:usb3="00000000" w:csb0="00000002" w:csb1="00000000"/>
  </w:font>
  <w:font w:name="HelveticaNeueLT Std Lt">
    <w:altName w:val="Times New Roman"/>
    <w:charset w:val="00"/>
    <w:family w:val="auto"/>
    <w:pitch w:val="default"/>
  </w:font>
  <w:font w:name="ZapfCalligr TL">
    <w:charset w:val="00"/>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602148"/>
      <w:docPartObj>
        <w:docPartGallery w:val="Page Numbers (Bottom of Page)"/>
        <w:docPartUnique/>
      </w:docPartObj>
    </w:sdtPr>
    <w:sdtEndPr>
      <w:rPr>
        <w:noProof/>
      </w:rPr>
    </w:sdtEndPr>
    <w:sdtContent>
      <w:p w14:paraId="7925A271" w14:textId="2871B893" w:rsidR="00290C1D" w:rsidRDefault="00290C1D">
        <w:pPr>
          <w:pStyle w:val="Footer"/>
          <w:jc w:val="center"/>
        </w:pPr>
        <w:r>
          <w:fldChar w:fldCharType="begin"/>
        </w:r>
        <w:r>
          <w:instrText xml:space="preserve"> PAGE   \* MERGEFORMAT </w:instrText>
        </w:r>
        <w:r>
          <w:fldChar w:fldCharType="separate"/>
        </w:r>
        <w:r w:rsidR="00B94FAB">
          <w:rPr>
            <w:noProof/>
          </w:rPr>
          <w:t>9</w:t>
        </w:r>
        <w:r>
          <w:rPr>
            <w:noProof/>
          </w:rPr>
          <w:fldChar w:fldCharType="end"/>
        </w:r>
      </w:p>
    </w:sdtContent>
  </w:sdt>
  <w:p w14:paraId="6C130E6D" w14:textId="77777777" w:rsidR="00290C1D" w:rsidRDefault="00290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5283A" w14:textId="77777777" w:rsidR="00470E9E" w:rsidRDefault="00470E9E" w:rsidP="00BF488A">
      <w:r>
        <w:separator/>
      </w:r>
    </w:p>
  </w:footnote>
  <w:footnote w:type="continuationSeparator" w:id="0">
    <w:p w14:paraId="10857213" w14:textId="77777777" w:rsidR="00470E9E" w:rsidRDefault="00470E9E" w:rsidP="00BF488A">
      <w:r>
        <w:continuationSeparator/>
      </w:r>
    </w:p>
  </w:footnote>
  <w:footnote w:type="continuationNotice" w:id="1">
    <w:p w14:paraId="4B3A503F" w14:textId="77777777" w:rsidR="00470E9E" w:rsidRDefault="00470E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E3913" w14:textId="32080E4E" w:rsidR="00290C1D" w:rsidRDefault="00290C1D" w:rsidP="003754BB">
    <w:pPr>
      <w:pBdr>
        <w:bottom w:val="single" w:sz="6" w:space="5" w:color="auto"/>
      </w:pBdr>
      <w:tabs>
        <w:tab w:val="right" w:pos="9063"/>
      </w:tabs>
      <w:rPr>
        <w:rFonts w:ascii="Arial Narrow" w:hAnsi="Arial Narrow"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0F677A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B29A541C"/>
    <w:name w:val="WW8Num1"/>
    <w:lvl w:ilvl="0">
      <w:start w:val="1"/>
      <w:numFmt w:val="decimal"/>
      <w:lvlText w:val="%1."/>
      <w:lvlJc w:val="left"/>
      <w:pPr>
        <w:tabs>
          <w:tab w:val="num" w:pos="0"/>
        </w:tabs>
        <w:ind w:left="786" w:hanging="360"/>
      </w:pPr>
      <w:rPr>
        <w:rFonts w:ascii="Times New Roman" w:eastAsia="Times New Roman" w:hAnsi="Times New Roman" w:cs="Times New Roman"/>
        <w:color w:val="000000"/>
        <w:sz w:val="24"/>
        <w:szCs w:val="24"/>
        <w:lang w:eastAsia="lv-LV"/>
      </w:rPr>
    </w:lvl>
    <w:lvl w:ilvl="1">
      <w:start w:val="5"/>
      <w:numFmt w:val="decimal"/>
      <w:lvlText w:val="%1.%2."/>
      <w:lvlJc w:val="left"/>
      <w:pPr>
        <w:tabs>
          <w:tab w:val="num" w:pos="0"/>
        </w:tabs>
        <w:ind w:left="786" w:hanging="360"/>
      </w:pPr>
      <w:rPr>
        <w:bCs/>
        <w:i/>
        <w:iCs/>
        <w:color w:val="auto"/>
        <w:kern w:val="2"/>
        <w:sz w:val="24"/>
        <w:szCs w:val="24"/>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2" w15:restartNumberingAfterBreak="0">
    <w:nsid w:val="00000003"/>
    <w:multiLevelType w:val="multilevel"/>
    <w:tmpl w:val="0442B59A"/>
    <w:name w:val="WW8Num3"/>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Calibri" w:eastAsia="Calibri" w:hAnsi="Calibri" w:cs="Calibri" w:hint="default"/>
        <w:bCs/>
        <w:color w:val="auto"/>
        <w:kern w:val="1"/>
        <w:sz w:val="24"/>
        <w:szCs w:val="24"/>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color w:val="000000"/>
        <w:sz w:val="20"/>
        <w:szCs w:val="24"/>
        <w:lang w:eastAsia="lv-LV"/>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color w:val="000000"/>
        <w:sz w:val="24"/>
        <w:szCs w:val="24"/>
        <w:lang w:eastAsia="lv-LV"/>
      </w:r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rPr>
        <w:rFonts w:ascii="Times New Roman" w:eastAsia="Times New Roman" w:hAnsi="Times New Roman" w:cs="Times New Roman"/>
        <w:bCs/>
        <w:sz w:val="24"/>
        <w:szCs w:val="24"/>
        <w:lang w:eastAsia="lv-LV"/>
      </w:rPr>
    </w:lvl>
  </w:abstractNum>
  <w:abstractNum w:abstractNumId="6" w15:restartNumberingAfterBreak="0">
    <w:nsid w:val="081076C4"/>
    <w:multiLevelType w:val="multilevel"/>
    <w:tmpl w:val="FFC844E0"/>
    <w:lvl w:ilvl="0">
      <w:start w:val="2"/>
      <w:numFmt w:val="decimal"/>
      <w:lvlText w:val="%1."/>
      <w:lvlJc w:val="left"/>
      <w:pPr>
        <w:ind w:left="360" w:hanging="360"/>
      </w:pPr>
      <w:rPr>
        <w:rFonts w:hint="default"/>
      </w:rPr>
    </w:lvl>
    <w:lvl w:ilvl="1">
      <w:start w:val="1"/>
      <w:numFmt w:val="decimal"/>
      <w:lvlText w:val="%1.%2."/>
      <w:lvlJc w:val="left"/>
      <w:pPr>
        <w:ind w:left="870" w:hanging="36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7" w15:restartNumberingAfterBreak="0">
    <w:nsid w:val="08141240"/>
    <w:multiLevelType w:val="multilevel"/>
    <w:tmpl w:val="8D6E3B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3AE2E79"/>
    <w:multiLevelType w:val="hybridMultilevel"/>
    <w:tmpl w:val="04EE81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3BF41EB"/>
    <w:multiLevelType w:val="multilevel"/>
    <w:tmpl w:val="5FFA8DAA"/>
    <w:lvl w:ilvl="0">
      <w:start w:val="1"/>
      <w:numFmt w:val="decimal"/>
      <w:lvlText w:val="%1."/>
      <w:lvlJc w:val="left"/>
      <w:pPr>
        <w:tabs>
          <w:tab w:val="num" w:pos="525"/>
        </w:tabs>
        <w:ind w:left="525" w:hanging="525"/>
      </w:pPr>
      <w:rPr>
        <w:rFonts w:cs="Times New Roman"/>
        <w:b/>
      </w:rPr>
    </w:lvl>
    <w:lvl w:ilvl="1">
      <w:start w:val="1"/>
      <w:numFmt w:val="decimal"/>
      <w:lvlText w:val="%1.%2."/>
      <w:lvlJc w:val="left"/>
      <w:pPr>
        <w:tabs>
          <w:tab w:val="num" w:pos="525"/>
        </w:tabs>
        <w:ind w:left="525" w:hanging="525"/>
      </w:pPr>
      <w:rPr>
        <w:rFonts w:ascii="Times New Roman" w:hAnsi="Times New Roman" w:cs="Times New Roman" w:hint="default"/>
        <w:b w:val="0"/>
        <w:sz w:val="24"/>
        <w:szCs w:val="24"/>
      </w:rPr>
    </w:lvl>
    <w:lvl w:ilvl="2">
      <w:start w:val="1"/>
      <w:numFmt w:val="decimal"/>
      <w:lvlText w:val="%1.%2.%3."/>
      <w:lvlJc w:val="left"/>
      <w:pPr>
        <w:tabs>
          <w:tab w:val="num" w:pos="1200"/>
        </w:tabs>
        <w:ind w:left="120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7D6315"/>
    <w:multiLevelType w:val="hybridMultilevel"/>
    <w:tmpl w:val="981C0DA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4D4976"/>
    <w:multiLevelType w:val="multilevel"/>
    <w:tmpl w:val="034CC210"/>
    <w:lvl w:ilvl="0">
      <w:start w:val="1"/>
      <w:numFmt w:val="decimal"/>
      <w:lvlText w:val="%1."/>
      <w:lvlJc w:val="left"/>
      <w:pPr>
        <w:ind w:left="720" w:hanging="360"/>
      </w:pPr>
      <w:rPr>
        <w:b/>
      </w:rPr>
    </w:lvl>
    <w:lvl w:ilvl="1">
      <w:start w:val="1"/>
      <w:numFmt w:val="decimal"/>
      <w:pStyle w:val="Heading2"/>
      <w:isLgl/>
      <w:lvlText w:val="%1.%2."/>
      <w:lvlJc w:val="left"/>
      <w:pPr>
        <w:ind w:left="4472" w:hanging="360"/>
      </w:pPr>
      <w:rPr>
        <w:rFonts w:hint="default"/>
        <w:b w:val="0"/>
      </w:rPr>
    </w:lvl>
    <w:lvl w:ilvl="2">
      <w:start w:val="1"/>
      <w:numFmt w:val="decimal"/>
      <w:pStyle w:val="Heading3"/>
      <w:isLgl/>
      <w:lvlText w:val="%1.%2.%3."/>
      <w:lvlJc w:val="left"/>
      <w:pPr>
        <w:ind w:left="720" w:hanging="720"/>
      </w:pPr>
      <w:rPr>
        <w:rFonts w:hint="default"/>
        <w:b w:val="0"/>
      </w:rPr>
    </w:lvl>
    <w:lvl w:ilvl="3">
      <w:start w:val="1"/>
      <w:numFmt w:val="decimal"/>
      <w:pStyle w:val="Heading4"/>
      <w:isLgl/>
      <w:lvlText w:val="%1.%2.%3.%4."/>
      <w:lvlJc w:val="left"/>
      <w:pPr>
        <w:ind w:left="2564"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14" w15:restartNumberingAfterBreak="0">
    <w:nsid w:val="257A6AFD"/>
    <w:multiLevelType w:val="multilevel"/>
    <w:tmpl w:val="752A479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27D25EE0"/>
    <w:multiLevelType w:val="multilevel"/>
    <w:tmpl w:val="B58E7F78"/>
    <w:lvl w:ilvl="0">
      <w:start w:val="1"/>
      <w:numFmt w:val="decimal"/>
      <w:pStyle w:val="Style1"/>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6" w15:restartNumberingAfterBreak="0">
    <w:nsid w:val="295307C2"/>
    <w:multiLevelType w:val="multilevel"/>
    <w:tmpl w:val="F8129150"/>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DAA1B48"/>
    <w:multiLevelType w:val="multilevel"/>
    <w:tmpl w:val="09C429EC"/>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004" w:hanging="720"/>
      </w:pPr>
      <w:rPr>
        <w:rFonts w:hint="default"/>
        <w:sz w:val="24"/>
        <w:szCs w:val="24"/>
      </w:rPr>
    </w:lvl>
    <w:lvl w:ilvl="3">
      <w:start w:val="1"/>
      <w:numFmt w:val="decimal"/>
      <w:pStyle w:val="A4"/>
      <w:lvlText w:val="%1.%2.%3.%4."/>
      <w:lvlJc w:val="left"/>
      <w:pPr>
        <w:ind w:left="1571" w:hanging="720"/>
      </w:pPr>
      <w:rPr>
        <w:rFonts w:hint="default"/>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40483B7C"/>
    <w:multiLevelType w:val="hybridMultilevel"/>
    <w:tmpl w:val="8B20B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E93B6A"/>
    <w:multiLevelType w:val="multilevel"/>
    <w:tmpl w:val="AC42D116"/>
    <w:lvl w:ilvl="0">
      <w:start w:val="8"/>
      <w:numFmt w:val="decimal"/>
      <w:pStyle w:val="Heading1"/>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20" w15:restartNumberingAfterBreak="0">
    <w:nsid w:val="4A450FF4"/>
    <w:multiLevelType w:val="multilevel"/>
    <w:tmpl w:val="882C66BC"/>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1" w15:restartNumberingAfterBreak="0">
    <w:nsid w:val="52DD245A"/>
    <w:multiLevelType w:val="multilevel"/>
    <w:tmpl w:val="5DC6EF2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E4C59A3"/>
    <w:multiLevelType w:val="multilevel"/>
    <w:tmpl w:val="DC74E64C"/>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b w:val="0"/>
        <w:color w:val="000000"/>
        <w:sz w:val="24"/>
        <w:szCs w:val="24"/>
      </w:rPr>
    </w:lvl>
    <w:lvl w:ilvl="2">
      <w:start w:val="1"/>
      <w:numFmt w:val="decimal"/>
      <w:lvlText w:val="%1.%2.%3."/>
      <w:lvlJc w:val="left"/>
      <w:pPr>
        <w:tabs>
          <w:tab w:val="num" w:pos="720"/>
        </w:tabs>
        <w:ind w:left="720" w:hanging="720"/>
      </w:pPr>
      <w:rPr>
        <w:rFonts w:cs="Times New Roman"/>
        <w:color w:val="000000"/>
        <w:sz w:val="24"/>
        <w:szCs w:val="24"/>
      </w:rPr>
    </w:lvl>
    <w:lvl w:ilvl="3">
      <w:start w:val="4"/>
      <w:numFmt w:val="decimal"/>
      <w:lvlText w:val="%1.%2.%3.%4."/>
      <w:lvlJc w:val="left"/>
      <w:pPr>
        <w:tabs>
          <w:tab w:val="num" w:pos="720"/>
        </w:tabs>
        <w:ind w:left="720" w:hanging="720"/>
      </w:pPr>
      <w:rPr>
        <w:rFonts w:cs="Times New Roman"/>
        <w:color w:val="000000"/>
        <w:sz w:val="22"/>
      </w:rPr>
    </w:lvl>
    <w:lvl w:ilvl="4">
      <w:start w:val="1"/>
      <w:numFmt w:val="decimal"/>
      <w:lvlText w:val="%1.%2.%3.%4.%5."/>
      <w:lvlJc w:val="left"/>
      <w:pPr>
        <w:tabs>
          <w:tab w:val="num" w:pos="1080"/>
        </w:tabs>
        <w:ind w:left="1080" w:hanging="1080"/>
      </w:pPr>
      <w:rPr>
        <w:rFonts w:cs="Times New Roman"/>
        <w:color w:val="000000"/>
        <w:sz w:val="22"/>
      </w:rPr>
    </w:lvl>
    <w:lvl w:ilvl="5">
      <w:start w:val="1"/>
      <w:numFmt w:val="decimal"/>
      <w:lvlText w:val="%1.%2.%3.%4.%5.%6."/>
      <w:lvlJc w:val="left"/>
      <w:pPr>
        <w:tabs>
          <w:tab w:val="num" w:pos="1080"/>
        </w:tabs>
        <w:ind w:left="1080" w:hanging="1080"/>
      </w:pPr>
      <w:rPr>
        <w:rFonts w:cs="Times New Roman"/>
        <w:color w:val="000000"/>
        <w:sz w:val="22"/>
      </w:rPr>
    </w:lvl>
    <w:lvl w:ilvl="6">
      <w:start w:val="1"/>
      <w:numFmt w:val="decimal"/>
      <w:lvlText w:val="%1.%2.%3.%4.%5.%6.%7."/>
      <w:lvlJc w:val="left"/>
      <w:pPr>
        <w:tabs>
          <w:tab w:val="num" w:pos="1440"/>
        </w:tabs>
        <w:ind w:left="1440" w:hanging="1440"/>
      </w:pPr>
      <w:rPr>
        <w:rFonts w:cs="Times New Roman"/>
        <w:color w:val="000000"/>
        <w:sz w:val="22"/>
      </w:rPr>
    </w:lvl>
    <w:lvl w:ilvl="7">
      <w:start w:val="1"/>
      <w:numFmt w:val="decimal"/>
      <w:lvlText w:val="%1.%2.%3.%4.%5.%6.%7.%8."/>
      <w:lvlJc w:val="left"/>
      <w:pPr>
        <w:tabs>
          <w:tab w:val="num" w:pos="1440"/>
        </w:tabs>
        <w:ind w:left="1440" w:hanging="1440"/>
      </w:pPr>
      <w:rPr>
        <w:rFonts w:cs="Times New Roman"/>
        <w:color w:val="000000"/>
        <w:sz w:val="22"/>
      </w:rPr>
    </w:lvl>
    <w:lvl w:ilvl="8">
      <w:start w:val="1"/>
      <w:numFmt w:val="decimal"/>
      <w:lvlText w:val="%1.%2.%3.%4.%5.%6.%7.%8.%9."/>
      <w:lvlJc w:val="left"/>
      <w:pPr>
        <w:tabs>
          <w:tab w:val="num" w:pos="1800"/>
        </w:tabs>
        <w:ind w:left="1800" w:hanging="1800"/>
      </w:pPr>
      <w:rPr>
        <w:rFonts w:cs="Times New Roman"/>
        <w:color w:val="000000"/>
        <w:sz w:val="22"/>
      </w:rPr>
    </w:lvl>
  </w:abstractNum>
  <w:abstractNum w:abstractNumId="23"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4" w15:restartNumberingAfterBreak="0">
    <w:nsid w:val="77304F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3"/>
  </w:num>
  <w:num w:numId="3">
    <w:abstractNumId w:val="7"/>
  </w:num>
  <w:num w:numId="4">
    <w:abstractNumId w:val="8"/>
  </w:num>
  <w:num w:numId="5">
    <w:abstractNumId w:val="21"/>
  </w:num>
  <w:num w:numId="6">
    <w:abstractNumId w:val="11"/>
  </w:num>
  <w:num w:numId="7">
    <w:abstractNumId w:val="0"/>
  </w:num>
  <w:num w:numId="8">
    <w:abstractNumId w:val="17"/>
  </w:num>
  <w:num w:numId="9">
    <w:abstractNumId w:val="24"/>
  </w:num>
  <w:num w:numId="10">
    <w:abstractNumId w:val="13"/>
  </w:num>
  <w:num w:numId="11">
    <w:abstractNumId w:val="14"/>
  </w:num>
  <w:num w:numId="12">
    <w:abstractNumId w:val="12"/>
  </w:num>
  <w:num w:numId="13">
    <w:abstractNumId w:val="6"/>
  </w:num>
  <w:num w:numId="14">
    <w:abstractNumId w:val="16"/>
  </w:num>
  <w:num w:numId="15">
    <w:abstractNumId w:val="1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2"/>
  </w:num>
  <w:num w:numId="19">
    <w:abstractNumId w:val="19"/>
  </w:num>
  <w:num w:numId="2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FF"/>
    <w:rsid w:val="00001005"/>
    <w:rsid w:val="00001679"/>
    <w:rsid w:val="0000238D"/>
    <w:rsid w:val="0000342D"/>
    <w:rsid w:val="00004C28"/>
    <w:rsid w:val="00004C74"/>
    <w:rsid w:val="00006727"/>
    <w:rsid w:val="00006C7F"/>
    <w:rsid w:val="00010A34"/>
    <w:rsid w:val="00011414"/>
    <w:rsid w:val="00011BC2"/>
    <w:rsid w:val="00013859"/>
    <w:rsid w:val="000167FC"/>
    <w:rsid w:val="0001729C"/>
    <w:rsid w:val="0002042B"/>
    <w:rsid w:val="000206C2"/>
    <w:rsid w:val="00021126"/>
    <w:rsid w:val="00021FD1"/>
    <w:rsid w:val="000233FE"/>
    <w:rsid w:val="00023AB1"/>
    <w:rsid w:val="0002714C"/>
    <w:rsid w:val="000276C2"/>
    <w:rsid w:val="000300D7"/>
    <w:rsid w:val="000302D6"/>
    <w:rsid w:val="0003210F"/>
    <w:rsid w:val="0003355A"/>
    <w:rsid w:val="00033B97"/>
    <w:rsid w:val="000344FE"/>
    <w:rsid w:val="00034C79"/>
    <w:rsid w:val="00037303"/>
    <w:rsid w:val="000377ED"/>
    <w:rsid w:val="0004013A"/>
    <w:rsid w:val="00040DFA"/>
    <w:rsid w:val="00044A41"/>
    <w:rsid w:val="00045487"/>
    <w:rsid w:val="000473B8"/>
    <w:rsid w:val="000511B5"/>
    <w:rsid w:val="00052CB4"/>
    <w:rsid w:val="000550BA"/>
    <w:rsid w:val="00055A41"/>
    <w:rsid w:val="0005659C"/>
    <w:rsid w:val="000568FF"/>
    <w:rsid w:val="00056A67"/>
    <w:rsid w:val="0005702E"/>
    <w:rsid w:val="0005757C"/>
    <w:rsid w:val="00057BA1"/>
    <w:rsid w:val="00057FC1"/>
    <w:rsid w:val="00060C6F"/>
    <w:rsid w:val="000627BE"/>
    <w:rsid w:val="0006328D"/>
    <w:rsid w:val="00063BAA"/>
    <w:rsid w:val="000640BE"/>
    <w:rsid w:val="000643A9"/>
    <w:rsid w:val="000645ED"/>
    <w:rsid w:val="00064EF2"/>
    <w:rsid w:val="00066498"/>
    <w:rsid w:val="00070729"/>
    <w:rsid w:val="00071991"/>
    <w:rsid w:val="00074B0C"/>
    <w:rsid w:val="000762A1"/>
    <w:rsid w:val="000767D3"/>
    <w:rsid w:val="00077103"/>
    <w:rsid w:val="0007761B"/>
    <w:rsid w:val="00080F5B"/>
    <w:rsid w:val="00082657"/>
    <w:rsid w:val="00084674"/>
    <w:rsid w:val="00084728"/>
    <w:rsid w:val="000914C1"/>
    <w:rsid w:val="00092956"/>
    <w:rsid w:val="00092A02"/>
    <w:rsid w:val="000942EA"/>
    <w:rsid w:val="00094E72"/>
    <w:rsid w:val="00095223"/>
    <w:rsid w:val="00097886"/>
    <w:rsid w:val="000A00CF"/>
    <w:rsid w:val="000A0850"/>
    <w:rsid w:val="000A6C2F"/>
    <w:rsid w:val="000B0F47"/>
    <w:rsid w:val="000B0FA3"/>
    <w:rsid w:val="000B1A52"/>
    <w:rsid w:val="000B1B63"/>
    <w:rsid w:val="000B5BA7"/>
    <w:rsid w:val="000C0697"/>
    <w:rsid w:val="000C15C4"/>
    <w:rsid w:val="000C15D8"/>
    <w:rsid w:val="000C16C0"/>
    <w:rsid w:val="000C17DD"/>
    <w:rsid w:val="000D024A"/>
    <w:rsid w:val="000D17A0"/>
    <w:rsid w:val="000D2783"/>
    <w:rsid w:val="000D28FC"/>
    <w:rsid w:val="000D5EC8"/>
    <w:rsid w:val="000E02F5"/>
    <w:rsid w:val="000E0351"/>
    <w:rsid w:val="000E1B9B"/>
    <w:rsid w:val="000E2EEC"/>
    <w:rsid w:val="000E679B"/>
    <w:rsid w:val="000E73E2"/>
    <w:rsid w:val="000F02AA"/>
    <w:rsid w:val="000F16AA"/>
    <w:rsid w:val="000F2BEC"/>
    <w:rsid w:val="000F3E7B"/>
    <w:rsid w:val="000F4FF2"/>
    <w:rsid w:val="000F5F3B"/>
    <w:rsid w:val="000F6058"/>
    <w:rsid w:val="000F6420"/>
    <w:rsid w:val="000F7748"/>
    <w:rsid w:val="00102E54"/>
    <w:rsid w:val="0010424F"/>
    <w:rsid w:val="001072B4"/>
    <w:rsid w:val="00107774"/>
    <w:rsid w:val="001101B9"/>
    <w:rsid w:val="001141A6"/>
    <w:rsid w:val="00114F37"/>
    <w:rsid w:val="00115324"/>
    <w:rsid w:val="00116538"/>
    <w:rsid w:val="001225B1"/>
    <w:rsid w:val="00122F12"/>
    <w:rsid w:val="001257E9"/>
    <w:rsid w:val="00125F15"/>
    <w:rsid w:val="001275A7"/>
    <w:rsid w:val="00131AF6"/>
    <w:rsid w:val="0013249C"/>
    <w:rsid w:val="001347F8"/>
    <w:rsid w:val="00135AB1"/>
    <w:rsid w:val="001371A6"/>
    <w:rsid w:val="00137522"/>
    <w:rsid w:val="001406C0"/>
    <w:rsid w:val="001409DF"/>
    <w:rsid w:val="001415C3"/>
    <w:rsid w:val="00141696"/>
    <w:rsid w:val="00142C4F"/>
    <w:rsid w:val="00147104"/>
    <w:rsid w:val="00147BB9"/>
    <w:rsid w:val="00147FA3"/>
    <w:rsid w:val="00151020"/>
    <w:rsid w:val="0015155E"/>
    <w:rsid w:val="00151CF4"/>
    <w:rsid w:val="00152C02"/>
    <w:rsid w:val="00153DE7"/>
    <w:rsid w:val="001549AE"/>
    <w:rsid w:val="001550E2"/>
    <w:rsid w:val="00156472"/>
    <w:rsid w:val="00157692"/>
    <w:rsid w:val="001576B0"/>
    <w:rsid w:val="00160194"/>
    <w:rsid w:val="001610CD"/>
    <w:rsid w:val="00161F34"/>
    <w:rsid w:val="001644F3"/>
    <w:rsid w:val="001662DD"/>
    <w:rsid w:val="001670F0"/>
    <w:rsid w:val="00167989"/>
    <w:rsid w:val="0017160F"/>
    <w:rsid w:val="00172C6C"/>
    <w:rsid w:val="001736F7"/>
    <w:rsid w:val="00174AAD"/>
    <w:rsid w:val="00174BA3"/>
    <w:rsid w:val="00176F73"/>
    <w:rsid w:val="00177DD2"/>
    <w:rsid w:val="001825B5"/>
    <w:rsid w:val="00183282"/>
    <w:rsid w:val="00184222"/>
    <w:rsid w:val="00184683"/>
    <w:rsid w:val="0018536A"/>
    <w:rsid w:val="00185849"/>
    <w:rsid w:val="00185B96"/>
    <w:rsid w:val="00186800"/>
    <w:rsid w:val="00190722"/>
    <w:rsid w:val="00190CCF"/>
    <w:rsid w:val="0019375B"/>
    <w:rsid w:val="001942DC"/>
    <w:rsid w:val="00194E46"/>
    <w:rsid w:val="00197498"/>
    <w:rsid w:val="001A150C"/>
    <w:rsid w:val="001A1F84"/>
    <w:rsid w:val="001A49C2"/>
    <w:rsid w:val="001A57BC"/>
    <w:rsid w:val="001B09A3"/>
    <w:rsid w:val="001B0BA0"/>
    <w:rsid w:val="001B1B15"/>
    <w:rsid w:val="001B246E"/>
    <w:rsid w:val="001B24AA"/>
    <w:rsid w:val="001B2515"/>
    <w:rsid w:val="001B25ED"/>
    <w:rsid w:val="001B27F4"/>
    <w:rsid w:val="001B293D"/>
    <w:rsid w:val="001B2ED2"/>
    <w:rsid w:val="001B35EA"/>
    <w:rsid w:val="001B6642"/>
    <w:rsid w:val="001B6949"/>
    <w:rsid w:val="001C090B"/>
    <w:rsid w:val="001C0E22"/>
    <w:rsid w:val="001C11DE"/>
    <w:rsid w:val="001C252E"/>
    <w:rsid w:val="001C2B35"/>
    <w:rsid w:val="001C3012"/>
    <w:rsid w:val="001C66C7"/>
    <w:rsid w:val="001D1BBC"/>
    <w:rsid w:val="001D2FF2"/>
    <w:rsid w:val="001D4416"/>
    <w:rsid w:val="001D4FF2"/>
    <w:rsid w:val="001D54AD"/>
    <w:rsid w:val="001E0D1E"/>
    <w:rsid w:val="001E11E7"/>
    <w:rsid w:val="001E1659"/>
    <w:rsid w:val="001E27F7"/>
    <w:rsid w:val="001E2C9B"/>
    <w:rsid w:val="001E3302"/>
    <w:rsid w:val="001E4142"/>
    <w:rsid w:val="001E6A18"/>
    <w:rsid w:val="001E6AB2"/>
    <w:rsid w:val="001E7A45"/>
    <w:rsid w:val="001E7B19"/>
    <w:rsid w:val="001F0664"/>
    <w:rsid w:val="001F0E43"/>
    <w:rsid w:val="001F20B1"/>
    <w:rsid w:val="001F21C9"/>
    <w:rsid w:val="001F33A0"/>
    <w:rsid w:val="001F5554"/>
    <w:rsid w:val="001F5F5D"/>
    <w:rsid w:val="001F7B01"/>
    <w:rsid w:val="002027F6"/>
    <w:rsid w:val="00203239"/>
    <w:rsid w:val="00204552"/>
    <w:rsid w:val="00205645"/>
    <w:rsid w:val="002110DB"/>
    <w:rsid w:val="00211139"/>
    <w:rsid w:val="00211496"/>
    <w:rsid w:val="00214470"/>
    <w:rsid w:val="002156BD"/>
    <w:rsid w:val="00216B8A"/>
    <w:rsid w:val="002238BE"/>
    <w:rsid w:val="00223B7E"/>
    <w:rsid w:val="002258A3"/>
    <w:rsid w:val="00225DE7"/>
    <w:rsid w:val="00227278"/>
    <w:rsid w:val="0023252C"/>
    <w:rsid w:val="00232D50"/>
    <w:rsid w:val="00233240"/>
    <w:rsid w:val="002333EF"/>
    <w:rsid w:val="00233AA4"/>
    <w:rsid w:val="00234BEF"/>
    <w:rsid w:val="00234FB3"/>
    <w:rsid w:val="00235A34"/>
    <w:rsid w:val="00242183"/>
    <w:rsid w:val="002450A2"/>
    <w:rsid w:val="00246F34"/>
    <w:rsid w:val="00246F40"/>
    <w:rsid w:val="00247E05"/>
    <w:rsid w:val="00247F97"/>
    <w:rsid w:val="002500B1"/>
    <w:rsid w:val="002502D7"/>
    <w:rsid w:val="002522A0"/>
    <w:rsid w:val="00252D50"/>
    <w:rsid w:val="00253BD7"/>
    <w:rsid w:val="00256BE1"/>
    <w:rsid w:val="00260DB9"/>
    <w:rsid w:val="00260FC2"/>
    <w:rsid w:val="002622DD"/>
    <w:rsid w:val="00264F71"/>
    <w:rsid w:val="00266A79"/>
    <w:rsid w:val="00270AFF"/>
    <w:rsid w:val="00271BB9"/>
    <w:rsid w:val="002725DA"/>
    <w:rsid w:val="00272FDA"/>
    <w:rsid w:val="00273C46"/>
    <w:rsid w:val="00273C89"/>
    <w:rsid w:val="00274291"/>
    <w:rsid w:val="00274324"/>
    <w:rsid w:val="00275651"/>
    <w:rsid w:val="00275A13"/>
    <w:rsid w:val="00276E17"/>
    <w:rsid w:val="00277E9B"/>
    <w:rsid w:val="00280B8F"/>
    <w:rsid w:val="00281D86"/>
    <w:rsid w:val="002820BD"/>
    <w:rsid w:val="002831BB"/>
    <w:rsid w:val="00283AD5"/>
    <w:rsid w:val="00283E60"/>
    <w:rsid w:val="0028408C"/>
    <w:rsid w:val="002849C3"/>
    <w:rsid w:val="002850E2"/>
    <w:rsid w:val="0028576B"/>
    <w:rsid w:val="00287027"/>
    <w:rsid w:val="002871F7"/>
    <w:rsid w:val="002872FC"/>
    <w:rsid w:val="002879A9"/>
    <w:rsid w:val="00290C1D"/>
    <w:rsid w:val="00290DA9"/>
    <w:rsid w:val="002913BB"/>
    <w:rsid w:val="00291E3F"/>
    <w:rsid w:val="00292044"/>
    <w:rsid w:val="0029414D"/>
    <w:rsid w:val="002950E3"/>
    <w:rsid w:val="002961B4"/>
    <w:rsid w:val="00296A44"/>
    <w:rsid w:val="00297130"/>
    <w:rsid w:val="00297C16"/>
    <w:rsid w:val="002A52CC"/>
    <w:rsid w:val="002A6BED"/>
    <w:rsid w:val="002A787E"/>
    <w:rsid w:val="002A792A"/>
    <w:rsid w:val="002A7D7B"/>
    <w:rsid w:val="002B0347"/>
    <w:rsid w:val="002B046A"/>
    <w:rsid w:val="002B07FA"/>
    <w:rsid w:val="002B26A3"/>
    <w:rsid w:val="002B28C3"/>
    <w:rsid w:val="002B2A4C"/>
    <w:rsid w:val="002B55C7"/>
    <w:rsid w:val="002B6C82"/>
    <w:rsid w:val="002B7FCA"/>
    <w:rsid w:val="002C1B41"/>
    <w:rsid w:val="002C205B"/>
    <w:rsid w:val="002C2EEB"/>
    <w:rsid w:val="002C3470"/>
    <w:rsid w:val="002C373C"/>
    <w:rsid w:val="002C39E5"/>
    <w:rsid w:val="002C4296"/>
    <w:rsid w:val="002C61F9"/>
    <w:rsid w:val="002C65BC"/>
    <w:rsid w:val="002C6979"/>
    <w:rsid w:val="002C6F28"/>
    <w:rsid w:val="002C7EB1"/>
    <w:rsid w:val="002D0900"/>
    <w:rsid w:val="002D0B43"/>
    <w:rsid w:val="002D13CF"/>
    <w:rsid w:val="002D149D"/>
    <w:rsid w:val="002D246C"/>
    <w:rsid w:val="002D709E"/>
    <w:rsid w:val="002D71D2"/>
    <w:rsid w:val="002D7560"/>
    <w:rsid w:val="002E0D63"/>
    <w:rsid w:val="002E14F9"/>
    <w:rsid w:val="002E1BC7"/>
    <w:rsid w:val="002E262B"/>
    <w:rsid w:val="002E2997"/>
    <w:rsid w:val="002E319F"/>
    <w:rsid w:val="002E352D"/>
    <w:rsid w:val="002E4467"/>
    <w:rsid w:val="002E4BC9"/>
    <w:rsid w:val="002E571B"/>
    <w:rsid w:val="002E601B"/>
    <w:rsid w:val="002F0D35"/>
    <w:rsid w:val="002F110C"/>
    <w:rsid w:val="002F156D"/>
    <w:rsid w:val="002F45A1"/>
    <w:rsid w:val="002F5DF1"/>
    <w:rsid w:val="002F63EA"/>
    <w:rsid w:val="002F6FA7"/>
    <w:rsid w:val="002F6FD8"/>
    <w:rsid w:val="00300B89"/>
    <w:rsid w:val="00300BB3"/>
    <w:rsid w:val="00300F76"/>
    <w:rsid w:val="003053A3"/>
    <w:rsid w:val="00306BF6"/>
    <w:rsid w:val="003106E7"/>
    <w:rsid w:val="0031087C"/>
    <w:rsid w:val="00310D04"/>
    <w:rsid w:val="0031338E"/>
    <w:rsid w:val="003147E3"/>
    <w:rsid w:val="00316A7A"/>
    <w:rsid w:val="0031797B"/>
    <w:rsid w:val="00320822"/>
    <w:rsid w:val="0032296F"/>
    <w:rsid w:val="003248B2"/>
    <w:rsid w:val="00325F65"/>
    <w:rsid w:val="00326A6C"/>
    <w:rsid w:val="00327A9A"/>
    <w:rsid w:val="00327BD2"/>
    <w:rsid w:val="00331470"/>
    <w:rsid w:val="00332229"/>
    <w:rsid w:val="0033233B"/>
    <w:rsid w:val="0033244B"/>
    <w:rsid w:val="00332612"/>
    <w:rsid w:val="00332821"/>
    <w:rsid w:val="003331FD"/>
    <w:rsid w:val="00334EB2"/>
    <w:rsid w:val="0033500D"/>
    <w:rsid w:val="003353FD"/>
    <w:rsid w:val="0033598D"/>
    <w:rsid w:val="0033615D"/>
    <w:rsid w:val="00337479"/>
    <w:rsid w:val="003374FF"/>
    <w:rsid w:val="003400A1"/>
    <w:rsid w:val="00340254"/>
    <w:rsid w:val="00342529"/>
    <w:rsid w:val="003430E9"/>
    <w:rsid w:val="00343392"/>
    <w:rsid w:val="00344EE5"/>
    <w:rsid w:val="00345369"/>
    <w:rsid w:val="0034769E"/>
    <w:rsid w:val="00353D6A"/>
    <w:rsid w:val="00354330"/>
    <w:rsid w:val="00354748"/>
    <w:rsid w:val="00354AD1"/>
    <w:rsid w:val="00354DB4"/>
    <w:rsid w:val="0035557B"/>
    <w:rsid w:val="00355D22"/>
    <w:rsid w:val="00357890"/>
    <w:rsid w:val="003621BB"/>
    <w:rsid w:val="0036453E"/>
    <w:rsid w:val="00366012"/>
    <w:rsid w:val="00370A60"/>
    <w:rsid w:val="00371D9E"/>
    <w:rsid w:val="0037317A"/>
    <w:rsid w:val="003738B1"/>
    <w:rsid w:val="003754BB"/>
    <w:rsid w:val="003763A1"/>
    <w:rsid w:val="00376F67"/>
    <w:rsid w:val="00380187"/>
    <w:rsid w:val="0038099A"/>
    <w:rsid w:val="003819C6"/>
    <w:rsid w:val="003830F0"/>
    <w:rsid w:val="003832A1"/>
    <w:rsid w:val="00384FAD"/>
    <w:rsid w:val="00385BDE"/>
    <w:rsid w:val="00386149"/>
    <w:rsid w:val="003875B6"/>
    <w:rsid w:val="00392569"/>
    <w:rsid w:val="00393146"/>
    <w:rsid w:val="003938B1"/>
    <w:rsid w:val="00394881"/>
    <w:rsid w:val="003952C4"/>
    <w:rsid w:val="003952F9"/>
    <w:rsid w:val="003966F4"/>
    <w:rsid w:val="0039729B"/>
    <w:rsid w:val="003A1530"/>
    <w:rsid w:val="003A2473"/>
    <w:rsid w:val="003A6B91"/>
    <w:rsid w:val="003A6FB9"/>
    <w:rsid w:val="003B0399"/>
    <w:rsid w:val="003B0790"/>
    <w:rsid w:val="003B0A0F"/>
    <w:rsid w:val="003B3397"/>
    <w:rsid w:val="003B39F0"/>
    <w:rsid w:val="003B6954"/>
    <w:rsid w:val="003B7A83"/>
    <w:rsid w:val="003B7D60"/>
    <w:rsid w:val="003C072C"/>
    <w:rsid w:val="003C1836"/>
    <w:rsid w:val="003C1EA5"/>
    <w:rsid w:val="003C234B"/>
    <w:rsid w:val="003C34E2"/>
    <w:rsid w:val="003C3FCC"/>
    <w:rsid w:val="003C408C"/>
    <w:rsid w:val="003C6F56"/>
    <w:rsid w:val="003C7D75"/>
    <w:rsid w:val="003D1CC0"/>
    <w:rsid w:val="003D2CFB"/>
    <w:rsid w:val="003D3113"/>
    <w:rsid w:val="003D5ED4"/>
    <w:rsid w:val="003D6B8D"/>
    <w:rsid w:val="003D731D"/>
    <w:rsid w:val="003D76B1"/>
    <w:rsid w:val="003E01EA"/>
    <w:rsid w:val="003E06BC"/>
    <w:rsid w:val="003E0AC8"/>
    <w:rsid w:val="003E0C69"/>
    <w:rsid w:val="003E19CE"/>
    <w:rsid w:val="003E352A"/>
    <w:rsid w:val="003E4B12"/>
    <w:rsid w:val="003E6368"/>
    <w:rsid w:val="003E7D32"/>
    <w:rsid w:val="003F026C"/>
    <w:rsid w:val="003F03A6"/>
    <w:rsid w:val="003F0C34"/>
    <w:rsid w:val="003F18EA"/>
    <w:rsid w:val="003F2A3B"/>
    <w:rsid w:val="003F406A"/>
    <w:rsid w:val="003F4EAB"/>
    <w:rsid w:val="003F547B"/>
    <w:rsid w:val="003F6D35"/>
    <w:rsid w:val="004000BB"/>
    <w:rsid w:val="00401445"/>
    <w:rsid w:val="004052F2"/>
    <w:rsid w:val="0040594F"/>
    <w:rsid w:val="00407E07"/>
    <w:rsid w:val="00411890"/>
    <w:rsid w:val="00412270"/>
    <w:rsid w:val="004131D1"/>
    <w:rsid w:val="00413A58"/>
    <w:rsid w:val="00413F31"/>
    <w:rsid w:val="00414529"/>
    <w:rsid w:val="00415BE7"/>
    <w:rsid w:val="004160A9"/>
    <w:rsid w:val="0041723C"/>
    <w:rsid w:val="0042166D"/>
    <w:rsid w:val="004240E0"/>
    <w:rsid w:val="004249B0"/>
    <w:rsid w:val="00424BCE"/>
    <w:rsid w:val="0042517D"/>
    <w:rsid w:val="004268F1"/>
    <w:rsid w:val="00426E61"/>
    <w:rsid w:val="004272FB"/>
    <w:rsid w:val="004306F3"/>
    <w:rsid w:val="0043209B"/>
    <w:rsid w:val="00432179"/>
    <w:rsid w:val="0043448E"/>
    <w:rsid w:val="00434D28"/>
    <w:rsid w:val="0043571F"/>
    <w:rsid w:val="0043697D"/>
    <w:rsid w:val="00437183"/>
    <w:rsid w:val="004378CF"/>
    <w:rsid w:val="00441415"/>
    <w:rsid w:val="0044174D"/>
    <w:rsid w:val="00442681"/>
    <w:rsid w:val="00445EDE"/>
    <w:rsid w:val="0044736B"/>
    <w:rsid w:val="00447ECB"/>
    <w:rsid w:val="0045027B"/>
    <w:rsid w:val="00451280"/>
    <w:rsid w:val="004512B2"/>
    <w:rsid w:val="00451B48"/>
    <w:rsid w:val="00452090"/>
    <w:rsid w:val="004524C6"/>
    <w:rsid w:val="0045799E"/>
    <w:rsid w:val="00460192"/>
    <w:rsid w:val="00460B5B"/>
    <w:rsid w:val="0046189E"/>
    <w:rsid w:val="0046197F"/>
    <w:rsid w:val="00462127"/>
    <w:rsid w:val="004652A2"/>
    <w:rsid w:val="00470E6D"/>
    <w:rsid w:val="00470E9E"/>
    <w:rsid w:val="00472190"/>
    <w:rsid w:val="0047447F"/>
    <w:rsid w:val="004749DE"/>
    <w:rsid w:val="00475F44"/>
    <w:rsid w:val="0047674C"/>
    <w:rsid w:val="00476BBF"/>
    <w:rsid w:val="00477A82"/>
    <w:rsid w:val="004806DB"/>
    <w:rsid w:val="00480BFE"/>
    <w:rsid w:val="00482702"/>
    <w:rsid w:val="004868C0"/>
    <w:rsid w:val="00487D6B"/>
    <w:rsid w:val="00490219"/>
    <w:rsid w:val="004909D2"/>
    <w:rsid w:val="0049209F"/>
    <w:rsid w:val="00495AEE"/>
    <w:rsid w:val="00496738"/>
    <w:rsid w:val="004A0287"/>
    <w:rsid w:val="004A156B"/>
    <w:rsid w:val="004A3111"/>
    <w:rsid w:val="004A4B59"/>
    <w:rsid w:val="004A518D"/>
    <w:rsid w:val="004A651F"/>
    <w:rsid w:val="004A6811"/>
    <w:rsid w:val="004A6D53"/>
    <w:rsid w:val="004B01B4"/>
    <w:rsid w:val="004B09FF"/>
    <w:rsid w:val="004B1385"/>
    <w:rsid w:val="004B1B79"/>
    <w:rsid w:val="004B2A53"/>
    <w:rsid w:val="004B312E"/>
    <w:rsid w:val="004B3FE5"/>
    <w:rsid w:val="004B48CC"/>
    <w:rsid w:val="004B527F"/>
    <w:rsid w:val="004B59A4"/>
    <w:rsid w:val="004B5E9D"/>
    <w:rsid w:val="004B6103"/>
    <w:rsid w:val="004C21C9"/>
    <w:rsid w:val="004C24BC"/>
    <w:rsid w:val="004C7ABF"/>
    <w:rsid w:val="004D17FA"/>
    <w:rsid w:val="004D1C97"/>
    <w:rsid w:val="004D2209"/>
    <w:rsid w:val="004D273F"/>
    <w:rsid w:val="004D29B0"/>
    <w:rsid w:val="004D2E39"/>
    <w:rsid w:val="004D3CB7"/>
    <w:rsid w:val="004D4E1F"/>
    <w:rsid w:val="004D50A4"/>
    <w:rsid w:val="004D52F5"/>
    <w:rsid w:val="004D55A6"/>
    <w:rsid w:val="004D76B3"/>
    <w:rsid w:val="004D786A"/>
    <w:rsid w:val="004D795D"/>
    <w:rsid w:val="004E03D7"/>
    <w:rsid w:val="004E1505"/>
    <w:rsid w:val="004E17B9"/>
    <w:rsid w:val="004E38E1"/>
    <w:rsid w:val="004E4E59"/>
    <w:rsid w:val="004E512C"/>
    <w:rsid w:val="004E514A"/>
    <w:rsid w:val="004E59A0"/>
    <w:rsid w:val="004E5F81"/>
    <w:rsid w:val="004E674D"/>
    <w:rsid w:val="004E6E1A"/>
    <w:rsid w:val="004E719B"/>
    <w:rsid w:val="004F32D3"/>
    <w:rsid w:val="004F3E67"/>
    <w:rsid w:val="004F5836"/>
    <w:rsid w:val="004F6788"/>
    <w:rsid w:val="004F7A57"/>
    <w:rsid w:val="00500FD4"/>
    <w:rsid w:val="00501F44"/>
    <w:rsid w:val="00502096"/>
    <w:rsid w:val="0051066E"/>
    <w:rsid w:val="00510F7F"/>
    <w:rsid w:val="0051299F"/>
    <w:rsid w:val="00513BAE"/>
    <w:rsid w:val="00514026"/>
    <w:rsid w:val="00516BE9"/>
    <w:rsid w:val="00516C2E"/>
    <w:rsid w:val="0051709B"/>
    <w:rsid w:val="005202F4"/>
    <w:rsid w:val="00520E3B"/>
    <w:rsid w:val="00520E44"/>
    <w:rsid w:val="00523059"/>
    <w:rsid w:val="00525CB2"/>
    <w:rsid w:val="00525E09"/>
    <w:rsid w:val="00525E1D"/>
    <w:rsid w:val="005261F6"/>
    <w:rsid w:val="0053050B"/>
    <w:rsid w:val="00532255"/>
    <w:rsid w:val="005328AD"/>
    <w:rsid w:val="00532AA1"/>
    <w:rsid w:val="0053306A"/>
    <w:rsid w:val="00534144"/>
    <w:rsid w:val="00535F30"/>
    <w:rsid w:val="00536802"/>
    <w:rsid w:val="00537092"/>
    <w:rsid w:val="00537395"/>
    <w:rsid w:val="00540D3D"/>
    <w:rsid w:val="005437EC"/>
    <w:rsid w:val="00543966"/>
    <w:rsid w:val="00544341"/>
    <w:rsid w:val="00544A16"/>
    <w:rsid w:val="00544A72"/>
    <w:rsid w:val="0054791D"/>
    <w:rsid w:val="00547B4E"/>
    <w:rsid w:val="0055166B"/>
    <w:rsid w:val="0055253C"/>
    <w:rsid w:val="00552C29"/>
    <w:rsid w:val="0055405E"/>
    <w:rsid w:val="00554450"/>
    <w:rsid w:val="00554B2D"/>
    <w:rsid w:val="00554DBD"/>
    <w:rsid w:val="0055573F"/>
    <w:rsid w:val="005568F2"/>
    <w:rsid w:val="005608D9"/>
    <w:rsid w:val="00561A05"/>
    <w:rsid w:val="00562B98"/>
    <w:rsid w:val="00563440"/>
    <w:rsid w:val="005672A3"/>
    <w:rsid w:val="00567A11"/>
    <w:rsid w:val="005705E8"/>
    <w:rsid w:val="005708D8"/>
    <w:rsid w:val="005728D2"/>
    <w:rsid w:val="00574DB8"/>
    <w:rsid w:val="00575E4E"/>
    <w:rsid w:val="0057682E"/>
    <w:rsid w:val="00576B89"/>
    <w:rsid w:val="00577117"/>
    <w:rsid w:val="00581E60"/>
    <w:rsid w:val="005827C9"/>
    <w:rsid w:val="005831EA"/>
    <w:rsid w:val="00583A60"/>
    <w:rsid w:val="00584C0A"/>
    <w:rsid w:val="00585264"/>
    <w:rsid w:val="005855A5"/>
    <w:rsid w:val="00585A98"/>
    <w:rsid w:val="00586982"/>
    <w:rsid w:val="0059145C"/>
    <w:rsid w:val="0059178B"/>
    <w:rsid w:val="00591B58"/>
    <w:rsid w:val="00592B67"/>
    <w:rsid w:val="00594181"/>
    <w:rsid w:val="005954EE"/>
    <w:rsid w:val="005976BA"/>
    <w:rsid w:val="00597964"/>
    <w:rsid w:val="00597A1B"/>
    <w:rsid w:val="00597AEF"/>
    <w:rsid w:val="00597C72"/>
    <w:rsid w:val="005A1B35"/>
    <w:rsid w:val="005A4422"/>
    <w:rsid w:val="005A4FE8"/>
    <w:rsid w:val="005A693B"/>
    <w:rsid w:val="005B1EDB"/>
    <w:rsid w:val="005B22EC"/>
    <w:rsid w:val="005B5823"/>
    <w:rsid w:val="005B6ADF"/>
    <w:rsid w:val="005B7CBF"/>
    <w:rsid w:val="005C1A79"/>
    <w:rsid w:val="005C27FD"/>
    <w:rsid w:val="005C298F"/>
    <w:rsid w:val="005C3541"/>
    <w:rsid w:val="005C3576"/>
    <w:rsid w:val="005C523A"/>
    <w:rsid w:val="005C58EA"/>
    <w:rsid w:val="005C67FF"/>
    <w:rsid w:val="005C6EEF"/>
    <w:rsid w:val="005D05CD"/>
    <w:rsid w:val="005D0F1B"/>
    <w:rsid w:val="005D1077"/>
    <w:rsid w:val="005D2FF4"/>
    <w:rsid w:val="005D3D24"/>
    <w:rsid w:val="005D4308"/>
    <w:rsid w:val="005D4519"/>
    <w:rsid w:val="005D4CA8"/>
    <w:rsid w:val="005D5E9F"/>
    <w:rsid w:val="005E1BAF"/>
    <w:rsid w:val="005E1DAA"/>
    <w:rsid w:val="005E30D7"/>
    <w:rsid w:val="005E4301"/>
    <w:rsid w:val="005E4340"/>
    <w:rsid w:val="005E45C4"/>
    <w:rsid w:val="005F2CE0"/>
    <w:rsid w:val="005F2EA5"/>
    <w:rsid w:val="005F4A13"/>
    <w:rsid w:val="0060059A"/>
    <w:rsid w:val="00600DD7"/>
    <w:rsid w:val="00601B18"/>
    <w:rsid w:val="00602737"/>
    <w:rsid w:val="00602819"/>
    <w:rsid w:val="0060341F"/>
    <w:rsid w:val="0060346F"/>
    <w:rsid w:val="006042A1"/>
    <w:rsid w:val="006043B9"/>
    <w:rsid w:val="00604ADA"/>
    <w:rsid w:val="00605312"/>
    <w:rsid w:val="00605AD6"/>
    <w:rsid w:val="00605C63"/>
    <w:rsid w:val="00606F83"/>
    <w:rsid w:val="00607145"/>
    <w:rsid w:val="00610E2D"/>
    <w:rsid w:val="00612409"/>
    <w:rsid w:val="0061370E"/>
    <w:rsid w:val="00614CAA"/>
    <w:rsid w:val="00614D72"/>
    <w:rsid w:val="00615559"/>
    <w:rsid w:val="006164F1"/>
    <w:rsid w:val="0061668A"/>
    <w:rsid w:val="00616870"/>
    <w:rsid w:val="00617124"/>
    <w:rsid w:val="006176DA"/>
    <w:rsid w:val="00617706"/>
    <w:rsid w:val="006201CD"/>
    <w:rsid w:val="00621656"/>
    <w:rsid w:val="006219CE"/>
    <w:rsid w:val="006222DD"/>
    <w:rsid w:val="006238E2"/>
    <w:rsid w:val="00624813"/>
    <w:rsid w:val="00624849"/>
    <w:rsid w:val="006258D3"/>
    <w:rsid w:val="00625B71"/>
    <w:rsid w:val="006273AA"/>
    <w:rsid w:val="00627C92"/>
    <w:rsid w:val="006325BF"/>
    <w:rsid w:val="0063284E"/>
    <w:rsid w:val="00633565"/>
    <w:rsid w:val="0063439C"/>
    <w:rsid w:val="00635AED"/>
    <w:rsid w:val="00635FC1"/>
    <w:rsid w:val="00636C09"/>
    <w:rsid w:val="00637E0B"/>
    <w:rsid w:val="00637E98"/>
    <w:rsid w:val="006415CE"/>
    <w:rsid w:val="00643238"/>
    <w:rsid w:val="00643689"/>
    <w:rsid w:val="00645A3C"/>
    <w:rsid w:val="00650760"/>
    <w:rsid w:val="00651276"/>
    <w:rsid w:val="006542B3"/>
    <w:rsid w:val="00654C56"/>
    <w:rsid w:val="0065677B"/>
    <w:rsid w:val="00657A88"/>
    <w:rsid w:val="00661BA0"/>
    <w:rsid w:val="00662FA4"/>
    <w:rsid w:val="006639A7"/>
    <w:rsid w:val="00663B43"/>
    <w:rsid w:val="006652D7"/>
    <w:rsid w:val="00665310"/>
    <w:rsid w:val="00665B14"/>
    <w:rsid w:val="00667B19"/>
    <w:rsid w:val="00671B30"/>
    <w:rsid w:val="00673AB1"/>
    <w:rsid w:val="00674824"/>
    <w:rsid w:val="0067685A"/>
    <w:rsid w:val="0068035F"/>
    <w:rsid w:val="00682540"/>
    <w:rsid w:val="00682F62"/>
    <w:rsid w:val="00683AD0"/>
    <w:rsid w:val="006842DE"/>
    <w:rsid w:val="006847AD"/>
    <w:rsid w:val="00687527"/>
    <w:rsid w:val="0069011F"/>
    <w:rsid w:val="006901C6"/>
    <w:rsid w:val="006906D4"/>
    <w:rsid w:val="00691A1D"/>
    <w:rsid w:val="00691EA3"/>
    <w:rsid w:val="00692EE5"/>
    <w:rsid w:val="006935D4"/>
    <w:rsid w:val="00696D10"/>
    <w:rsid w:val="0069719B"/>
    <w:rsid w:val="00697D6E"/>
    <w:rsid w:val="006A0E31"/>
    <w:rsid w:val="006A2202"/>
    <w:rsid w:val="006A3131"/>
    <w:rsid w:val="006A38A9"/>
    <w:rsid w:val="006A52F7"/>
    <w:rsid w:val="006A55D1"/>
    <w:rsid w:val="006A6CC6"/>
    <w:rsid w:val="006A7324"/>
    <w:rsid w:val="006B1000"/>
    <w:rsid w:val="006B10BD"/>
    <w:rsid w:val="006B11A1"/>
    <w:rsid w:val="006B2CBA"/>
    <w:rsid w:val="006B2F4B"/>
    <w:rsid w:val="006B30D1"/>
    <w:rsid w:val="006B33CF"/>
    <w:rsid w:val="006B3870"/>
    <w:rsid w:val="006B3A22"/>
    <w:rsid w:val="006B3D12"/>
    <w:rsid w:val="006B581A"/>
    <w:rsid w:val="006C0195"/>
    <w:rsid w:val="006C03E9"/>
    <w:rsid w:val="006C2C4A"/>
    <w:rsid w:val="006C3142"/>
    <w:rsid w:val="006C3FC6"/>
    <w:rsid w:val="006C730D"/>
    <w:rsid w:val="006C7346"/>
    <w:rsid w:val="006D1A4B"/>
    <w:rsid w:val="006D285F"/>
    <w:rsid w:val="006D4301"/>
    <w:rsid w:val="006D48BB"/>
    <w:rsid w:val="006D5BB5"/>
    <w:rsid w:val="006D5E7D"/>
    <w:rsid w:val="006D6FDA"/>
    <w:rsid w:val="006D743D"/>
    <w:rsid w:val="006E12BE"/>
    <w:rsid w:val="006E1E4A"/>
    <w:rsid w:val="006E69FB"/>
    <w:rsid w:val="006F3A84"/>
    <w:rsid w:val="006F4845"/>
    <w:rsid w:val="006F52B7"/>
    <w:rsid w:val="006F58B6"/>
    <w:rsid w:val="006F6228"/>
    <w:rsid w:val="006F6EA4"/>
    <w:rsid w:val="007000B0"/>
    <w:rsid w:val="00703CD8"/>
    <w:rsid w:val="0070438F"/>
    <w:rsid w:val="00706A82"/>
    <w:rsid w:val="00706B3E"/>
    <w:rsid w:val="007076BE"/>
    <w:rsid w:val="00707DF6"/>
    <w:rsid w:val="00707FFC"/>
    <w:rsid w:val="00710B8D"/>
    <w:rsid w:val="0071184E"/>
    <w:rsid w:val="0071263A"/>
    <w:rsid w:val="00712F2D"/>
    <w:rsid w:val="007130A6"/>
    <w:rsid w:val="007133E4"/>
    <w:rsid w:val="00715845"/>
    <w:rsid w:val="00721D3F"/>
    <w:rsid w:val="00722A1E"/>
    <w:rsid w:val="00723D7E"/>
    <w:rsid w:val="00724426"/>
    <w:rsid w:val="00725DA6"/>
    <w:rsid w:val="00726E12"/>
    <w:rsid w:val="007309C7"/>
    <w:rsid w:val="00732034"/>
    <w:rsid w:val="007321B4"/>
    <w:rsid w:val="007337C7"/>
    <w:rsid w:val="007344A0"/>
    <w:rsid w:val="0073632C"/>
    <w:rsid w:val="00736452"/>
    <w:rsid w:val="00737E2D"/>
    <w:rsid w:val="00740D06"/>
    <w:rsid w:val="00740FB4"/>
    <w:rsid w:val="007415A9"/>
    <w:rsid w:val="007426A8"/>
    <w:rsid w:val="00744CB1"/>
    <w:rsid w:val="00746BCA"/>
    <w:rsid w:val="00747B79"/>
    <w:rsid w:val="00747F7B"/>
    <w:rsid w:val="00750D80"/>
    <w:rsid w:val="007522E0"/>
    <w:rsid w:val="00752FA8"/>
    <w:rsid w:val="00753428"/>
    <w:rsid w:val="007546DF"/>
    <w:rsid w:val="00755D8C"/>
    <w:rsid w:val="007562DC"/>
    <w:rsid w:val="007573EF"/>
    <w:rsid w:val="00760B46"/>
    <w:rsid w:val="00761BC7"/>
    <w:rsid w:val="00763EEE"/>
    <w:rsid w:val="007671EC"/>
    <w:rsid w:val="0077116A"/>
    <w:rsid w:val="0077144C"/>
    <w:rsid w:val="007735D5"/>
    <w:rsid w:val="007746DD"/>
    <w:rsid w:val="00774AB8"/>
    <w:rsid w:val="00781ECC"/>
    <w:rsid w:val="007837DA"/>
    <w:rsid w:val="00784E40"/>
    <w:rsid w:val="00787783"/>
    <w:rsid w:val="00787A9B"/>
    <w:rsid w:val="00787C4D"/>
    <w:rsid w:val="0079382C"/>
    <w:rsid w:val="00793B56"/>
    <w:rsid w:val="0079570D"/>
    <w:rsid w:val="0079587B"/>
    <w:rsid w:val="00796213"/>
    <w:rsid w:val="00797131"/>
    <w:rsid w:val="007A5F09"/>
    <w:rsid w:val="007A60CE"/>
    <w:rsid w:val="007A6C5E"/>
    <w:rsid w:val="007B2385"/>
    <w:rsid w:val="007B382D"/>
    <w:rsid w:val="007B4E20"/>
    <w:rsid w:val="007B5962"/>
    <w:rsid w:val="007B7B18"/>
    <w:rsid w:val="007C13C2"/>
    <w:rsid w:val="007C2F1B"/>
    <w:rsid w:val="007D14DC"/>
    <w:rsid w:val="007D2865"/>
    <w:rsid w:val="007D2A36"/>
    <w:rsid w:val="007D2FD4"/>
    <w:rsid w:val="007D38BD"/>
    <w:rsid w:val="007D3973"/>
    <w:rsid w:val="007D52F5"/>
    <w:rsid w:val="007D534C"/>
    <w:rsid w:val="007D5F18"/>
    <w:rsid w:val="007D6599"/>
    <w:rsid w:val="007D681B"/>
    <w:rsid w:val="007D7B02"/>
    <w:rsid w:val="007E2264"/>
    <w:rsid w:val="007E309F"/>
    <w:rsid w:val="007E3BA8"/>
    <w:rsid w:val="007E3C4C"/>
    <w:rsid w:val="007E5D83"/>
    <w:rsid w:val="007E6FBC"/>
    <w:rsid w:val="007E788B"/>
    <w:rsid w:val="007F2803"/>
    <w:rsid w:val="007F4722"/>
    <w:rsid w:val="007F5B9A"/>
    <w:rsid w:val="007F74A4"/>
    <w:rsid w:val="0080029F"/>
    <w:rsid w:val="00801655"/>
    <w:rsid w:val="00802A8A"/>
    <w:rsid w:val="00804620"/>
    <w:rsid w:val="00810ABA"/>
    <w:rsid w:val="008115A0"/>
    <w:rsid w:val="00811870"/>
    <w:rsid w:val="00812402"/>
    <w:rsid w:val="00812F92"/>
    <w:rsid w:val="008131DB"/>
    <w:rsid w:val="00813908"/>
    <w:rsid w:val="00814C3E"/>
    <w:rsid w:val="00814F42"/>
    <w:rsid w:val="00816038"/>
    <w:rsid w:val="00820F37"/>
    <w:rsid w:val="00822EB7"/>
    <w:rsid w:val="008236AA"/>
    <w:rsid w:val="0082421D"/>
    <w:rsid w:val="008248A9"/>
    <w:rsid w:val="00824A3C"/>
    <w:rsid w:val="0082560D"/>
    <w:rsid w:val="0082593C"/>
    <w:rsid w:val="00826BBF"/>
    <w:rsid w:val="008301BC"/>
    <w:rsid w:val="0083064B"/>
    <w:rsid w:val="00830941"/>
    <w:rsid w:val="0083161A"/>
    <w:rsid w:val="00831844"/>
    <w:rsid w:val="00831A0C"/>
    <w:rsid w:val="00832094"/>
    <w:rsid w:val="00832541"/>
    <w:rsid w:val="008342C0"/>
    <w:rsid w:val="0083577F"/>
    <w:rsid w:val="00842BA3"/>
    <w:rsid w:val="00843470"/>
    <w:rsid w:val="00843E06"/>
    <w:rsid w:val="008450B2"/>
    <w:rsid w:val="00845D3D"/>
    <w:rsid w:val="0084613D"/>
    <w:rsid w:val="00847D23"/>
    <w:rsid w:val="00850696"/>
    <w:rsid w:val="00852281"/>
    <w:rsid w:val="00852495"/>
    <w:rsid w:val="00855B88"/>
    <w:rsid w:val="0085621E"/>
    <w:rsid w:val="00856F99"/>
    <w:rsid w:val="00857F07"/>
    <w:rsid w:val="0086381C"/>
    <w:rsid w:val="00863A3C"/>
    <w:rsid w:val="00864A3D"/>
    <w:rsid w:val="00866B9B"/>
    <w:rsid w:val="00866E9F"/>
    <w:rsid w:val="00867D87"/>
    <w:rsid w:val="00870337"/>
    <w:rsid w:val="00870D7C"/>
    <w:rsid w:val="008723DC"/>
    <w:rsid w:val="00873DE2"/>
    <w:rsid w:val="00881BFC"/>
    <w:rsid w:val="00883413"/>
    <w:rsid w:val="008846DD"/>
    <w:rsid w:val="00884D2E"/>
    <w:rsid w:val="00885B5A"/>
    <w:rsid w:val="008874DC"/>
    <w:rsid w:val="00887F83"/>
    <w:rsid w:val="00891CBC"/>
    <w:rsid w:val="008949E7"/>
    <w:rsid w:val="00896300"/>
    <w:rsid w:val="00896A65"/>
    <w:rsid w:val="00897537"/>
    <w:rsid w:val="00897FEC"/>
    <w:rsid w:val="008A0CBF"/>
    <w:rsid w:val="008A148F"/>
    <w:rsid w:val="008A633F"/>
    <w:rsid w:val="008A7358"/>
    <w:rsid w:val="008A7B09"/>
    <w:rsid w:val="008B021F"/>
    <w:rsid w:val="008B12AA"/>
    <w:rsid w:val="008B36CA"/>
    <w:rsid w:val="008B5529"/>
    <w:rsid w:val="008B77E4"/>
    <w:rsid w:val="008C09DD"/>
    <w:rsid w:val="008C16E9"/>
    <w:rsid w:val="008C17DB"/>
    <w:rsid w:val="008C194B"/>
    <w:rsid w:val="008C1F65"/>
    <w:rsid w:val="008C264B"/>
    <w:rsid w:val="008C2674"/>
    <w:rsid w:val="008C3B47"/>
    <w:rsid w:val="008C6E3A"/>
    <w:rsid w:val="008C7A55"/>
    <w:rsid w:val="008C7B69"/>
    <w:rsid w:val="008C7EC5"/>
    <w:rsid w:val="008D1CC1"/>
    <w:rsid w:val="008D2076"/>
    <w:rsid w:val="008D3255"/>
    <w:rsid w:val="008D3ABF"/>
    <w:rsid w:val="008D487B"/>
    <w:rsid w:val="008D4CA8"/>
    <w:rsid w:val="008D4FDA"/>
    <w:rsid w:val="008D54AC"/>
    <w:rsid w:val="008D55C4"/>
    <w:rsid w:val="008D6550"/>
    <w:rsid w:val="008D668E"/>
    <w:rsid w:val="008D7471"/>
    <w:rsid w:val="008D7BCA"/>
    <w:rsid w:val="008E02C6"/>
    <w:rsid w:val="008E11E1"/>
    <w:rsid w:val="008E12E4"/>
    <w:rsid w:val="008E5041"/>
    <w:rsid w:val="008E5455"/>
    <w:rsid w:val="008E6469"/>
    <w:rsid w:val="008E64C0"/>
    <w:rsid w:val="008E7A90"/>
    <w:rsid w:val="008F2470"/>
    <w:rsid w:val="008F2BB3"/>
    <w:rsid w:val="008F460E"/>
    <w:rsid w:val="008F47B9"/>
    <w:rsid w:val="008F516C"/>
    <w:rsid w:val="008F6864"/>
    <w:rsid w:val="00900E2C"/>
    <w:rsid w:val="009023C3"/>
    <w:rsid w:val="00902F35"/>
    <w:rsid w:val="00903BEF"/>
    <w:rsid w:val="00903BFC"/>
    <w:rsid w:val="00904860"/>
    <w:rsid w:val="00904968"/>
    <w:rsid w:val="00906100"/>
    <w:rsid w:val="0090736B"/>
    <w:rsid w:val="00914077"/>
    <w:rsid w:val="00914C14"/>
    <w:rsid w:val="00914E7D"/>
    <w:rsid w:val="0091511F"/>
    <w:rsid w:val="00917862"/>
    <w:rsid w:val="00920541"/>
    <w:rsid w:val="00920C3A"/>
    <w:rsid w:val="00920DF6"/>
    <w:rsid w:val="00924476"/>
    <w:rsid w:val="00925A7E"/>
    <w:rsid w:val="00926466"/>
    <w:rsid w:val="009277DA"/>
    <w:rsid w:val="0093043F"/>
    <w:rsid w:val="00930638"/>
    <w:rsid w:val="009309D0"/>
    <w:rsid w:val="009328F7"/>
    <w:rsid w:val="00933B04"/>
    <w:rsid w:val="00937F12"/>
    <w:rsid w:val="00941DE5"/>
    <w:rsid w:val="0094225D"/>
    <w:rsid w:val="00944B1A"/>
    <w:rsid w:val="00950341"/>
    <w:rsid w:val="00950851"/>
    <w:rsid w:val="00954073"/>
    <w:rsid w:val="00954448"/>
    <w:rsid w:val="00955767"/>
    <w:rsid w:val="009568C6"/>
    <w:rsid w:val="00956FC8"/>
    <w:rsid w:val="00957B39"/>
    <w:rsid w:val="0096147D"/>
    <w:rsid w:val="00964947"/>
    <w:rsid w:val="0096722C"/>
    <w:rsid w:val="00970393"/>
    <w:rsid w:val="00970D03"/>
    <w:rsid w:val="00970E59"/>
    <w:rsid w:val="00973A85"/>
    <w:rsid w:val="00974047"/>
    <w:rsid w:val="009776E1"/>
    <w:rsid w:val="00980F36"/>
    <w:rsid w:val="009814C6"/>
    <w:rsid w:val="00981942"/>
    <w:rsid w:val="00982B7E"/>
    <w:rsid w:val="00982F24"/>
    <w:rsid w:val="0099048C"/>
    <w:rsid w:val="009905C8"/>
    <w:rsid w:val="00996111"/>
    <w:rsid w:val="00996613"/>
    <w:rsid w:val="00996801"/>
    <w:rsid w:val="0099765F"/>
    <w:rsid w:val="009A12DE"/>
    <w:rsid w:val="009A1CFC"/>
    <w:rsid w:val="009A36E9"/>
    <w:rsid w:val="009A4671"/>
    <w:rsid w:val="009A57A1"/>
    <w:rsid w:val="009A6284"/>
    <w:rsid w:val="009A63B1"/>
    <w:rsid w:val="009A7875"/>
    <w:rsid w:val="009B13F6"/>
    <w:rsid w:val="009B1A65"/>
    <w:rsid w:val="009B2C03"/>
    <w:rsid w:val="009B2C36"/>
    <w:rsid w:val="009B375F"/>
    <w:rsid w:val="009B3904"/>
    <w:rsid w:val="009B5482"/>
    <w:rsid w:val="009B5BAD"/>
    <w:rsid w:val="009B5F48"/>
    <w:rsid w:val="009B650D"/>
    <w:rsid w:val="009C0AD1"/>
    <w:rsid w:val="009C17C3"/>
    <w:rsid w:val="009C2D40"/>
    <w:rsid w:val="009C2E43"/>
    <w:rsid w:val="009C389B"/>
    <w:rsid w:val="009C48C5"/>
    <w:rsid w:val="009C4D33"/>
    <w:rsid w:val="009C4DBD"/>
    <w:rsid w:val="009C5103"/>
    <w:rsid w:val="009C51AC"/>
    <w:rsid w:val="009C556A"/>
    <w:rsid w:val="009C677C"/>
    <w:rsid w:val="009C7F61"/>
    <w:rsid w:val="009D09B8"/>
    <w:rsid w:val="009D17B8"/>
    <w:rsid w:val="009D36F4"/>
    <w:rsid w:val="009D50C8"/>
    <w:rsid w:val="009D5A14"/>
    <w:rsid w:val="009D61E3"/>
    <w:rsid w:val="009E0723"/>
    <w:rsid w:val="009E1544"/>
    <w:rsid w:val="009E2656"/>
    <w:rsid w:val="009E3470"/>
    <w:rsid w:val="009E4E83"/>
    <w:rsid w:val="009E725C"/>
    <w:rsid w:val="009E7D38"/>
    <w:rsid w:val="009F25BB"/>
    <w:rsid w:val="009F3949"/>
    <w:rsid w:val="00A02834"/>
    <w:rsid w:val="00A0453B"/>
    <w:rsid w:val="00A05A28"/>
    <w:rsid w:val="00A0637F"/>
    <w:rsid w:val="00A06935"/>
    <w:rsid w:val="00A10C64"/>
    <w:rsid w:val="00A10F9D"/>
    <w:rsid w:val="00A11B13"/>
    <w:rsid w:val="00A13A8A"/>
    <w:rsid w:val="00A15F63"/>
    <w:rsid w:val="00A171B4"/>
    <w:rsid w:val="00A171D7"/>
    <w:rsid w:val="00A17471"/>
    <w:rsid w:val="00A17F1B"/>
    <w:rsid w:val="00A17FC0"/>
    <w:rsid w:val="00A21265"/>
    <w:rsid w:val="00A21886"/>
    <w:rsid w:val="00A21CDE"/>
    <w:rsid w:val="00A238BB"/>
    <w:rsid w:val="00A23CD4"/>
    <w:rsid w:val="00A25625"/>
    <w:rsid w:val="00A2726F"/>
    <w:rsid w:val="00A274C5"/>
    <w:rsid w:val="00A27D3C"/>
    <w:rsid w:val="00A336DF"/>
    <w:rsid w:val="00A338A1"/>
    <w:rsid w:val="00A35E83"/>
    <w:rsid w:val="00A40135"/>
    <w:rsid w:val="00A40DC2"/>
    <w:rsid w:val="00A40E56"/>
    <w:rsid w:val="00A427C5"/>
    <w:rsid w:val="00A4284C"/>
    <w:rsid w:val="00A44751"/>
    <w:rsid w:val="00A4607C"/>
    <w:rsid w:val="00A46692"/>
    <w:rsid w:val="00A47FDE"/>
    <w:rsid w:val="00A5066F"/>
    <w:rsid w:val="00A50ED7"/>
    <w:rsid w:val="00A52A6F"/>
    <w:rsid w:val="00A56252"/>
    <w:rsid w:val="00A6303A"/>
    <w:rsid w:val="00A63239"/>
    <w:rsid w:val="00A63A27"/>
    <w:rsid w:val="00A64388"/>
    <w:rsid w:val="00A6469E"/>
    <w:rsid w:val="00A64DAF"/>
    <w:rsid w:val="00A66105"/>
    <w:rsid w:val="00A66412"/>
    <w:rsid w:val="00A67562"/>
    <w:rsid w:val="00A67670"/>
    <w:rsid w:val="00A70621"/>
    <w:rsid w:val="00A70D94"/>
    <w:rsid w:val="00A71965"/>
    <w:rsid w:val="00A724B0"/>
    <w:rsid w:val="00A73893"/>
    <w:rsid w:val="00A73F69"/>
    <w:rsid w:val="00A7549E"/>
    <w:rsid w:val="00A77C7D"/>
    <w:rsid w:val="00A80A98"/>
    <w:rsid w:val="00A8115D"/>
    <w:rsid w:val="00A81597"/>
    <w:rsid w:val="00A82400"/>
    <w:rsid w:val="00A8393E"/>
    <w:rsid w:val="00A83DCD"/>
    <w:rsid w:val="00A849DC"/>
    <w:rsid w:val="00A850FC"/>
    <w:rsid w:val="00A8706C"/>
    <w:rsid w:val="00A8789B"/>
    <w:rsid w:val="00A90A61"/>
    <w:rsid w:val="00A94319"/>
    <w:rsid w:val="00A9464D"/>
    <w:rsid w:val="00A95C2D"/>
    <w:rsid w:val="00A960AA"/>
    <w:rsid w:val="00AA0204"/>
    <w:rsid w:val="00AA08F0"/>
    <w:rsid w:val="00AA0D28"/>
    <w:rsid w:val="00AA3770"/>
    <w:rsid w:val="00AA7A2E"/>
    <w:rsid w:val="00AB1539"/>
    <w:rsid w:val="00AB18F1"/>
    <w:rsid w:val="00AB29D1"/>
    <w:rsid w:val="00AB32D5"/>
    <w:rsid w:val="00AB3CD4"/>
    <w:rsid w:val="00AB473D"/>
    <w:rsid w:val="00AB54DC"/>
    <w:rsid w:val="00AB5823"/>
    <w:rsid w:val="00AB6C74"/>
    <w:rsid w:val="00AB6D02"/>
    <w:rsid w:val="00AB75CB"/>
    <w:rsid w:val="00AC19B8"/>
    <w:rsid w:val="00AC1A76"/>
    <w:rsid w:val="00AC4C4B"/>
    <w:rsid w:val="00AC5854"/>
    <w:rsid w:val="00AC64E7"/>
    <w:rsid w:val="00AC7CBA"/>
    <w:rsid w:val="00AC7E13"/>
    <w:rsid w:val="00AD1626"/>
    <w:rsid w:val="00AD29B6"/>
    <w:rsid w:val="00AD2C01"/>
    <w:rsid w:val="00AD3427"/>
    <w:rsid w:val="00AE0283"/>
    <w:rsid w:val="00AE0713"/>
    <w:rsid w:val="00AE3D10"/>
    <w:rsid w:val="00AE46AF"/>
    <w:rsid w:val="00AE48A2"/>
    <w:rsid w:val="00AE4CA8"/>
    <w:rsid w:val="00AE5B82"/>
    <w:rsid w:val="00AF0754"/>
    <w:rsid w:val="00AF0BE8"/>
    <w:rsid w:val="00AF197F"/>
    <w:rsid w:val="00AF2711"/>
    <w:rsid w:val="00AF2854"/>
    <w:rsid w:val="00AF2CF7"/>
    <w:rsid w:val="00AF3613"/>
    <w:rsid w:val="00AF4D48"/>
    <w:rsid w:val="00AF5038"/>
    <w:rsid w:val="00AF52D8"/>
    <w:rsid w:val="00AF5319"/>
    <w:rsid w:val="00AF5D8A"/>
    <w:rsid w:val="00B00239"/>
    <w:rsid w:val="00B011DD"/>
    <w:rsid w:val="00B01298"/>
    <w:rsid w:val="00B01F5B"/>
    <w:rsid w:val="00B024E3"/>
    <w:rsid w:val="00B03F11"/>
    <w:rsid w:val="00B06D71"/>
    <w:rsid w:val="00B07240"/>
    <w:rsid w:val="00B07739"/>
    <w:rsid w:val="00B103A1"/>
    <w:rsid w:val="00B10F3E"/>
    <w:rsid w:val="00B13991"/>
    <w:rsid w:val="00B14D8F"/>
    <w:rsid w:val="00B163C4"/>
    <w:rsid w:val="00B208E3"/>
    <w:rsid w:val="00B20DF9"/>
    <w:rsid w:val="00B22452"/>
    <w:rsid w:val="00B22C63"/>
    <w:rsid w:val="00B230B1"/>
    <w:rsid w:val="00B246A8"/>
    <w:rsid w:val="00B30140"/>
    <w:rsid w:val="00B3092D"/>
    <w:rsid w:val="00B30C1C"/>
    <w:rsid w:val="00B312E1"/>
    <w:rsid w:val="00B32766"/>
    <w:rsid w:val="00B33053"/>
    <w:rsid w:val="00B344D1"/>
    <w:rsid w:val="00B346B7"/>
    <w:rsid w:val="00B355B6"/>
    <w:rsid w:val="00B36854"/>
    <w:rsid w:val="00B369A1"/>
    <w:rsid w:val="00B37BEC"/>
    <w:rsid w:val="00B406C0"/>
    <w:rsid w:val="00B4124C"/>
    <w:rsid w:val="00B4146B"/>
    <w:rsid w:val="00B41581"/>
    <w:rsid w:val="00B4244F"/>
    <w:rsid w:val="00B426BB"/>
    <w:rsid w:val="00B42F2D"/>
    <w:rsid w:val="00B43331"/>
    <w:rsid w:val="00B43374"/>
    <w:rsid w:val="00B45566"/>
    <w:rsid w:val="00B45C8D"/>
    <w:rsid w:val="00B502B4"/>
    <w:rsid w:val="00B5045D"/>
    <w:rsid w:val="00B51630"/>
    <w:rsid w:val="00B530B9"/>
    <w:rsid w:val="00B53445"/>
    <w:rsid w:val="00B53DE4"/>
    <w:rsid w:val="00B544D1"/>
    <w:rsid w:val="00B5505A"/>
    <w:rsid w:val="00B553EB"/>
    <w:rsid w:val="00B56189"/>
    <w:rsid w:val="00B56C2F"/>
    <w:rsid w:val="00B57767"/>
    <w:rsid w:val="00B578E3"/>
    <w:rsid w:val="00B57C0F"/>
    <w:rsid w:val="00B60794"/>
    <w:rsid w:val="00B60EB5"/>
    <w:rsid w:val="00B61C87"/>
    <w:rsid w:val="00B62479"/>
    <w:rsid w:val="00B6338A"/>
    <w:rsid w:val="00B63A6E"/>
    <w:rsid w:val="00B63CF0"/>
    <w:rsid w:val="00B65100"/>
    <w:rsid w:val="00B65DF4"/>
    <w:rsid w:val="00B660A8"/>
    <w:rsid w:val="00B671E1"/>
    <w:rsid w:val="00B67FB5"/>
    <w:rsid w:val="00B70939"/>
    <w:rsid w:val="00B7125D"/>
    <w:rsid w:val="00B72656"/>
    <w:rsid w:val="00B73C62"/>
    <w:rsid w:val="00B77F52"/>
    <w:rsid w:val="00B8020B"/>
    <w:rsid w:val="00B843BA"/>
    <w:rsid w:val="00B844DA"/>
    <w:rsid w:val="00B863FB"/>
    <w:rsid w:val="00B8684A"/>
    <w:rsid w:val="00B9013B"/>
    <w:rsid w:val="00B903CB"/>
    <w:rsid w:val="00B90636"/>
    <w:rsid w:val="00B92030"/>
    <w:rsid w:val="00B926DB"/>
    <w:rsid w:val="00B93191"/>
    <w:rsid w:val="00B94137"/>
    <w:rsid w:val="00B94FAB"/>
    <w:rsid w:val="00B957E3"/>
    <w:rsid w:val="00B96D85"/>
    <w:rsid w:val="00B9779B"/>
    <w:rsid w:val="00B978E5"/>
    <w:rsid w:val="00BA0E4B"/>
    <w:rsid w:val="00BA1D35"/>
    <w:rsid w:val="00BA23BB"/>
    <w:rsid w:val="00BA2D2B"/>
    <w:rsid w:val="00BA463A"/>
    <w:rsid w:val="00BA682B"/>
    <w:rsid w:val="00BA6DF4"/>
    <w:rsid w:val="00BB0E04"/>
    <w:rsid w:val="00BB104B"/>
    <w:rsid w:val="00BB12C9"/>
    <w:rsid w:val="00BB4524"/>
    <w:rsid w:val="00BB4EA6"/>
    <w:rsid w:val="00BB6074"/>
    <w:rsid w:val="00BB6AC3"/>
    <w:rsid w:val="00BB71F1"/>
    <w:rsid w:val="00BB7454"/>
    <w:rsid w:val="00BC23ED"/>
    <w:rsid w:val="00BC2CAB"/>
    <w:rsid w:val="00BC3708"/>
    <w:rsid w:val="00BC3D02"/>
    <w:rsid w:val="00BD0E39"/>
    <w:rsid w:val="00BD439B"/>
    <w:rsid w:val="00BD4C5B"/>
    <w:rsid w:val="00BD5958"/>
    <w:rsid w:val="00BD7FFD"/>
    <w:rsid w:val="00BE0AFA"/>
    <w:rsid w:val="00BE189A"/>
    <w:rsid w:val="00BE1B55"/>
    <w:rsid w:val="00BE2278"/>
    <w:rsid w:val="00BE37B0"/>
    <w:rsid w:val="00BE69C2"/>
    <w:rsid w:val="00BE7D20"/>
    <w:rsid w:val="00BF06CE"/>
    <w:rsid w:val="00BF07B4"/>
    <w:rsid w:val="00BF3261"/>
    <w:rsid w:val="00BF3368"/>
    <w:rsid w:val="00BF3A43"/>
    <w:rsid w:val="00BF488A"/>
    <w:rsid w:val="00BF5B57"/>
    <w:rsid w:val="00BF6F94"/>
    <w:rsid w:val="00BF75F0"/>
    <w:rsid w:val="00C0026A"/>
    <w:rsid w:val="00C018D5"/>
    <w:rsid w:val="00C02E07"/>
    <w:rsid w:val="00C04D96"/>
    <w:rsid w:val="00C05207"/>
    <w:rsid w:val="00C066AC"/>
    <w:rsid w:val="00C067A1"/>
    <w:rsid w:val="00C0697D"/>
    <w:rsid w:val="00C06BA1"/>
    <w:rsid w:val="00C10A16"/>
    <w:rsid w:val="00C11039"/>
    <w:rsid w:val="00C122A0"/>
    <w:rsid w:val="00C12B0F"/>
    <w:rsid w:val="00C13991"/>
    <w:rsid w:val="00C148F6"/>
    <w:rsid w:val="00C14BA5"/>
    <w:rsid w:val="00C16251"/>
    <w:rsid w:val="00C17A59"/>
    <w:rsid w:val="00C20D62"/>
    <w:rsid w:val="00C20E96"/>
    <w:rsid w:val="00C218A4"/>
    <w:rsid w:val="00C21CB2"/>
    <w:rsid w:val="00C23B54"/>
    <w:rsid w:val="00C24AE7"/>
    <w:rsid w:val="00C24E43"/>
    <w:rsid w:val="00C26023"/>
    <w:rsid w:val="00C27C56"/>
    <w:rsid w:val="00C31364"/>
    <w:rsid w:val="00C31ED7"/>
    <w:rsid w:val="00C33186"/>
    <w:rsid w:val="00C339F1"/>
    <w:rsid w:val="00C33CD5"/>
    <w:rsid w:val="00C33D57"/>
    <w:rsid w:val="00C34DAE"/>
    <w:rsid w:val="00C35883"/>
    <w:rsid w:val="00C4263A"/>
    <w:rsid w:val="00C43F4B"/>
    <w:rsid w:val="00C543E6"/>
    <w:rsid w:val="00C544FA"/>
    <w:rsid w:val="00C54B06"/>
    <w:rsid w:val="00C55A1A"/>
    <w:rsid w:val="00C55E78"/>
    <w:rsid w:val="00C60990"/>
    <w:rsid w:val="00C61456"/>
    <w:rsid w:val="00C61C11"/>
    <w:rsid w:val="00C62E86"/>
    <w:rsid w:val="00C64950"/>
    <w:rsid w:val="00C654E5"/>
    <w:rsid w:val="00C668FC"/>
    <w:rsid w:val="00C70BFF"/>
    <w:rsid w:val="00C7118A"/>
    <w:rsid w:val="00C71B24"/>
    <w:rsid w:val="00C737F0"/>
    <w:rsid w:val="00C74786"/>
    <w:rsid w:val="00C764DD"/>
    <w:rsid w:val="00C77EC2"/>
    <w:rsid w:val="00C80525"/>
    <w:rsid w:val="00C81A61"/>
    <w:rsid w:val="00C85F3C"/>
    <w:rsid w:val="00C8601E"/>
    <w:rsid w:val="00C863DA"/>
    <w:rsid w:val="00C866A6"/>
    <w:rsid w:val="00C867F9"/>
    <w:rsid w:val="00C9150D"/>
    <w:rsid w:val="00C9402E"/>
    <w:rsid w:val="00C945F6"/>
    <w:rsid w:val="00C94A9D"/>
    <w:rsid w:val="00C95138"/>
    <w:rsid w:val="00C95B66"/>
    <w:rsid w:val="00C97C59"/>
    <w:rsid w:val="00CA0211"/>
    <w:rsid w:val="00CA0F8E"/>
    <w:rsid w:val="00CA140D"/>
    <w:rsid w:val="00CA1916"/>
    <w:rsid w:val="00CA2F8A"/>
    <w:rsid w:val="00CA31A1"/>
    <w:rsid w:val="00CB03A4"/>
    <w:rsid w:val="00CB2445"/>
    <w:rsid w:val="00CB2FF5"/>
    <w:rsid w:val="00CB46E9"/>
    <w:rsid w:val="00CB4B4A"/>
    <w:rsid w:val="00CB4F8E"/>
    <w:rsid w:val="00CC25BD"/>
    <w:rsid w:val="00CC4643"/>
    <w:rsid w:val="00CC6A2F"/>
    <w:rsid w:val="00CC6C49"/>
    <w:rsid w:val="00CD20DB"/>
    <w:rsid w:val="00CD27DD"/>
    <w:rsid w:val="00CD5BB7"/>
    <w:rsid w:val="00CD7399"/>
    <w:rsid w:val="00CD78ED"/>
    <w:rsid w:val="00CD7B61"/>
    <w:rsid w:val="00CE08A1"/>
    <w:rsid w:val="00CE095D"/>
    <w:rsid w:val="00CE1B6E"/>
    <w:rsid w:val="00CE50C7"/>
    <w:rsid w:val="00CE6D1C"/>
    <w:rsid w:val="00CE6E1B"/>
    <w:rsid w:val="00CE756F"/>
    <w:rsid w:val="00CE75F2"/>
    <w:rsid w:val="00CF20E6"/>
    <w:rsid w:val="00CF3604"/>
    <w:rsid w:val="00CF4882"/>
    <w:rsid w:val="00CF490F"/>
    <w:rsid w:val="00CF59E5"/>
    <w:rsid w:val="00CF6E6D"/>
    <w:rsid w:val="00CF730E"/>
    <w:rsid w:val="00CF7DAE"/>
    <w:rsid w:val="00D008FD"/>
    <w:rsid w:val="00D00B8B"/>
    <w:rsid w:val="00D01283"/>
    <w:rsid w:val="00D0196C"/>
    <w:rsid w:val="00D01CEA"/>
    <w:rsid w:val="00D025B2"/>
    <w:rsid w:val="00D03515"/>
    <w:rsid w:val="00D0444D"/>
    <w:rsid w:val="00D04B6E"/>
    <w:rsid w:val="00D04CA5"/>
    <w:rsid w:val="00D05E03"/>
    <w:rsid w:val="00D06180"/>
    <w:rsid w:val="00D0668A"/>
    <w:rsid w:val="00D1181D"/>
    <w:rsid w:val="00D1238E"/>
    <w:rsid w:val="00D1240E"/>
    <w:rsid w:val="00D12610"/>
    <w:rsid w:val="00D12870"/>
    <w:rsid w:val="00D13324"/>
    <w:rsid w:val="00D134FF"/>
    <w:rsid w:val="00D13A9A"/>
    <w:rsid w:val="00D13C84"/>
    <w:rsid w:val="00D13F21"/>
    <w:rsid w:val="00D13F83"/>
    <w:rsid w:val="00D172B6"/>
    <w:rsid w:val="00D20D17"/>
    <w:rsid w:val="00D224F5"/>
    <w:rsid w:val="00D229AD"/>
    <w:rsid w:val="00D22AC5"/>
    <w:rsid w:val="00D23635"/>
    <w:rsid w:val="00D249ED"/>
    <w:rsid w:val="00D252B6"/>
    <w:rsid w:val="00D2622E"/>
    <w:rsid w:val="00D2675B"/>
    <w:rsid w:val="00D2675E"/>
    <w:rsid w:val="00D26F6F"/>
    <w:rsid w:val="00D27ACE"/>
    <w:rsid w:val="00D30625"/>
    <w:rsid w:val="00D30E60"/>
    <w:rsid w:val="00D31153"/>
    <w:rsid w:val="00D31658"/>
    <w:rsid w:val="00D32052"/>
    <w:rsid w:val="00D32B3B"/>
    <w:rsid w:val="00D33313"/>
    <w:rsid w:val="00D33574"/>
    <w:rsid w:val="00D3417C"/>
    <w:rsid w:val="00D35E04"/>
    <w:rsid w:val="00D416B9"/>
    <w:rsid w:val="00D42772"/>
    <w:rsid w:val="00D42C74"/>
    <w:rsid w:val="00D4389F"/>
    <w:rsid w:val="00D455BD"/>
    <w:rsid w:val="00D47475"/>
    <w:rsid w:val="00D50842"/>
    <w:rsid w:val="00D53CF3"/>
    <w:rsid w:val="00D540E2"/>
    <w:rsid w:val="00D54E84"/>
    <w:rsid w:val="00D553C3"/>
    <w:rsid w:val="00D57B68"/>
    <w:rsid w:val="00D57FA3"/>
    <w:rsid w:val="00D6205C"/>
    <w:rsid w:val="00D6219A"/>
    <w:rsid w:val="00D62766"/>
    <w:rsid w:val="00D63F5C"/>
    <w:rsid w:val="00D707AE"/>
    <w:rsid w:val="00D71224"/>
    <w:rsid w:val="00D712BD"/>
    <w:rsid w:val="00D715C4"/>
    <w:rsid w:val="00D72B47"/>
    <w:rsid w:val="00D72FDE"/>
    <w:rsid w:val="00D736C7"/>
    <w:rsid w:val="00D73D27"/>
    <w:rsid w:val="00D746FF"/>
    <w:rsid w:val="00D74AEF"/>
    <w:rsid w:val="00D74F7A"/>
    <w:rsid w:val="00D767A9"/>
    <w:rsid w:val="00D770D0"/>
    <w:rsid w:val="00D77445"/>
    <w:rsid w:val="00D779B7"/>
    <w:rsid w:val="00D80285"/>
    <w:rsid w:val="00D8197B"/>
    <w:rsid w:val="00D8243C"/>
    <w:rsid w:val="00D831C4"/>
    <w:rsid w:val="00D87287"/>
    <w:rsid w:val="00D87D35"/>
    <w:rsid w:val="00D87F19"/>
    <w:rsid w:val="00D9155B"/>
    <w:rsid w:val="00D92646"/>
    <w:rsid w:val="00D93F6C"/>
    <w:rsid w:val="00D94314"/>
    <w:rsid w:val="00D945F0"/>
    <w:rsid w:val="00D96F83"/>
    <w:rsid w:val="00D979DE"/>
    <w:rsid w:val="00D97CDD"/>
    <w:rsid w:val="00DA09EC"/>
    <w:rsid w:val="00DA1EC9"/>
    <w:rsid w:val="00DA3368"/>
    <w:rsid w:val="00DA3F30"/>
    <w:rsid w:val="00DA4829"/>
    <w:rsid w:val="00DA6A95"/>
    <w:rsid w:val="00DB0806"/>
    <w:rsid w:val="00DB100D"/>
    <w:rsid w:val="00DB10E9"/>
    <w:rsid w:val="00DB3EB8"/>
    <w:rsid w:val="00DB4203"/>
    <w:rsid w:val="00DB5252"/>
    <w:rsid w:val="00DB60E9"/>
    <w:rsid w:val="00DB62DC"/>
    <w:rsid w:val="00DB6464"/>
    <w:rsid w:val="00DB6CD7"/>
    <w:rsid w:val="00DB7133"/>
    <w:rsid w:val="00DB7B46"/>
    <w:rsid w:val="00DC38D6"/>
    <w:rsid w:val="00DC43C6"/>
    <w:rsid w:val="00DC4C88"/>
    <w:rsid w:val="00DC598C"/>
    <w:rsid w:val="00DC67A2"/>
    <w:rsid w:val="00DC6856"/>
    <w:rsid w:val="00DC770B"/>
    <w:rsid w:val="00DD0032"/>
    <w:rsid w:val="00DD0D8F"/>
    <w:rsid w:val="00DD13E2"/>
    <w:rsid w:val="00DD36AD"/>
    <w:rsid w:val="00DD3D64"/>
    <w:rsid w:val="00DD5351"/>
    <w:rsid w:val="00DD618F"/>
    <w:rsid w:val="00DD7409"/>
    <w:rsid w:val="00DD7D54"/>
    <w:rsid w:val="00DE2D5F"/>
    <w:rsid w:val="00DE41F3"/>
    <w:rsid w:val="00DE613C"/>
    <w:rsid w:val="00DF2B80"/>
    <w:rsid w:val="00DF7E10"/>
    <w:rsid w:val="00E01F54"/>
    <w:rsid w:val="00E02A80"/>
    <w:rsid w:val="00E03BB2"/>
    <w:rsid w:val="00E04CE9"/>
    <w:rsid w:val="00E05079"/>
    <w:rsid w:val="00E06067"/>
    <w:rsid w:val="00E06B52"/>
    <w:rsid w:val="00E06FF3"/>
    <w:rsid w:val="00E10425"/>
    <w:rsid w:val="00E10944"/>
    <w:rsid w:val="00E10F34"/>
    <w:rsid w:val="00E11136"/>
    <w:rsid w:val="00E137E9"/>
    <w:rsid w:val="00E142CB"/>
    <w:rsid w:val="00E14DC3"/>
    <w:rsid w:val="00E16083"/>
    <w:rsid w:val="00E21892"/>
    <w:rsid w:val="00E22A6D"/>
    <w:rsid w:val="00E23E2E"/>
    <w:rsid w:val="00E248B8"/>
    <w:rsid w:val="00E25872"/>
    <w:rsid w:val="00E274F8"/>
    <w:rsid w:val="00E32032"/>
    <w:rsid w:val="00E335D9"/>
    <w:rsid w:val="00E3400A"/>
    <w:rsid w:val="00E34059"/>
    <w:rsid w:val="00E3481A"/>
    <w:rsid w:val="00E34AFE"/>
    <w:rsid w:val="00E35B1E"/>
    <w:rsid w:val="00E3681C"/>
    <w:rsid w:val="00E41605"/>
    <w:rsid w:val="00E41B3E"/>
    <w:rsid w:val="00E43C2D"/>
    <w:rsid w:val="00E46295"/>
    <w:rsid w:val="00E46980"/>
    <w:rsid w:val="00E47E6C"/>
    <w:rsid w:val="00E50193"/>
    <w:rsid w:val="00E508DD"/>
    <w:rsid w:val="00E5229A"/>
    <w:rsid w:val="00E526CC"/>
    <w:rsid w:val="00E533D3"/>
    <w:rsid w:val="00E54727"/>
    <w:rsid w:val="00E55281"/>
    <w:rsid w:val="00E55B46"/>
    <w:rsid w:val="00E6116D"/>
    <w:rsid w:val="00E62454"/>
    <w:rsid w:val="00E652D7"/>
    <w:rsid w:val="00E65969"/>
    <w:rsid w:val="00E676F5"/>
    <w:rsid w:val="00E67F5F"/>
    <w:rsid w:val="00E7374E"/>
    <w:rsid w:val="00E7514B"/>
    <w:rsid w:val="00E7543F"/>
    <w:rsid w:val="00E806A3"/>
    <w:rsid w:val="00E8381A"/>
    <w:rsid w:val="00E840AA"/>
    <w:rsid w:val="00E863BF"/>
    <w:rsid w:val="00E900DA"/>
    <w:rsid w:val="00E913E7"/>
    <w:rsid w:val="00E91C6B"/>
    <w:rsid w:val="00E93175"/>
    <w:rsid w:val="00E93E32"/>
    <w:rsid w:val="00E954D7"/>
    <w:rsid w:val="00E95675"/>
    <w:rsid w:val="00E95CBA"/>
    <w:rsid w:val="00E972DB"/>
    <w:rsid w:val="00E97706"/>
    <w:rsid w:val="00EA05E8"/>
    <w:rsid w:val="00EA2A6D"/>
    <w:rsid w:val="00EA3733"/>
    <w:rsid w:val="00EA390E"/>
    <w:rsid w:val="00EA6935"/>
    <w:rsid w:val="00EA7123"/>
    <w:rsid w:val="00EB13D6"/>
    <w:rsid w:val="00EB1612"/>
    <w:rsid w:val="00EB243D"/>
    <w:rsid w:val="00EB2537"/>
    <w:rsid w:val="00EB2642"/>
    <w:rsid w:val="00EB27F4"/>
    <w:rsid w:val="00EB2B68"/>
    <w:rsid w:val="00EB330E"/>
    <w:rsid w:val="00EB507D"/>
    <w:rsid w:val="00EB60EE"/>
    <w:rsid w:val="00EB650A"/>
    <w:rsid w:val="00EB6723"/>
    <w:rsid w:val="00EB77EE"/>
    <w:rsid w:val="00EC0522"/>
    <w:rsid w:val="00EC0A80"/>
    <w:rsid w:val="00EC4070"/>
    <w:rsid w:val="00EC4C9B"/>
    <w:rsid w:val="00EC666C"/>
    <w:rsid w:val="00EC6743"/>
    <w:rsid w:val="00EC6A78"/>
    <w:rsid w:val="00ED1FEF"/>
    <w:rsid w:val="00ED2663"/>
    <w:rsid w:val="00ED36C2"/>
    <w:rsid w:val="00ED38FD"/>
    <w:rsid w:val="00ED7594"/>
    <w:rsid w:val="00ED7D41"/>
    <w:rsid w:val="00EE413B"/>
    <w:rsid w:val="00EE45FA"/>
    <w:rsid w:val="00EE5F62"/>
    <w:rsid w:val="00EE6230"/>
    <w:rsid w:val="00EE73E1"/>
    <w:rsid w:val="00EF0B87"/>
    <w:rsid w:val="00EF3053"/>
    <w:rsid w:val="00EF3355"/>
    <w:rsid w:val="00EF39F4"/>
    <w:rsid w:val="00EF419B"/>
    <w:rsid w:val="00EF4DE4"/>
    <w:rsid w:val="00F002F4"/>
    <w:rsid w:val="00F01E2E"/>
    <w:rsid w:val="00F025A5"/>
    <w:rsid w:val="00F0467B"/>
    <w:rsid w:val="00F04CBA"/>
    <w:rsid w:val="00F064E5"/>
    <w:rsid w:val="00F064FB"/>
    <w:rsid w:val="00F12B2E"/>
    <w:rsid w:val="00F14334"/>
    <w:rsid w:val="00F15071"/>
    <w:rsid w:val="00F15871"/>
    <w:rsid w:val="00F15DA9"/>
    <w:rsid w:val="00F16239"/>
    <w:rsid w:val="00F202DD"/>
    <w:rsid w:val="00F20A64"/>
    <w:rsid w:val="00F21F70"/>
    <w:rsid w:val="00F23808"/>
    <w:rsid w:val="00F23B46"/>
    <w:rsid w:val="00F25445"/>
    <w:rsid w:val="00F26447"/>
    <w:rsid w:val="00F266B4"/>
    <w:rsid w:val="00F26DC4"/>
    <w:rsid w:val="00F31719"/>
    <w:rsid w:val="00F33C44"/>
    <w:rsid w:val="00F37166"/>
    <w:rsid w:val="00F407D2"/>
    <w:rsid w:val="00F4204B"/>
    <w:rsid w:val="00F42D9C"/>
    <w:rsid w:val="00F42E07"/>
    <w:rsid w:val="00F442AB"/>
    <w:rsid w:val="00F44B21"/>
    <w:rsid w:val="00F44D1C"/>
    <w:rsid w:val="00F45A4C"/>
    <w:rsid w:val="00F50619"/>
    <w:rsid w:val="00F50E60"/>
    <w:rsid w:val="00F540CE"/>
    <w:rsid w:val="00F55865"/>
    <w:rsid w:val="00F55DE3"/>
    <w:rsid w:val="00F605E2"/>
    <w:rsid w:val="00F62027"/>
    <w:rsid w:val="00F62567"/>
    <w:rsid w:val="00F629A2"/>
    <w:rsid w:val="00F633F6"/>
    <w:rsid w:val="00F636B3"/>
    <w:rsid w:val="00F641A8"/>
    <w:rsid w:val="00F656AE"/>
    <w:rsid w:val="00F65C87"/>
    <w:rsid w:val="00F67CB4"/>
    <w:rsid w:val="00F71474"/>
    <w:rsid w:val="00F71816"/>
    <w:rsid w:val="00F7613D"/>
    <w:rsid w:val="00F77826"/>
    <w:rsid w:val="00F815FF"/>
    <w:rsid w:val="00F81C20"/>
    <w:rsid w:val="00F81CEC"/>
    <w:rsid w:val="00F81DE8"/>
    <w:rsid w:val="00F83447"/>
    <w:rsid w:val="00F83542"/>
    <w:rsid w:val="00F83BE3"/>
    <w:rsid w:val="00F83F59"/>
    <w:rsid w:val="00F84365"/>
    <w:rsid w:val="00F90D16"/>
    <w:rsid w:val="00F93B97"/>
    <w:rsid w:val="00F9537A"/>
    <w:rsid w:val="00F959EB"/>
    <w:rsid w:val="00F960EA"/>
    <w:rsid w:val="00F97886"/>
    <w:rsid w:val="00FA0C1B"/>
    <w:rsid w:val="00FA0F35"/>
    <w:rsid w:val="00FA1446"/>
    <w:rsid w:val="00FA38D0"/>
    <w:rsid w:val="00FA38EE"/>
    <w:rsid w:val="00FA644F"/>
    <w:rsid w:val="00FA70C0"/>
    <w:rsid w:val="00FB0747"/>
    <w:rsid w:val="00FB14A3"/>
    <w:rsid w:val="00FB379B"/>
    <w:rsid w:val="00FB385E"/>
    <w:rsid w:val="00FB3953"/>
    <w:rsid w:val="00FB656C"/>
    <w:rsid w:val="00FB7029"/>
    <w:rsid w:val="00FB71FD"/>
    <w:rsid w:val="00FB7387"/>
    <w:rsid w:val="00FB79EA"/>
    <w:rsid w:val="00FB79F0"/>
    <w:rsid w:val="00FC06D7"/>
    <w:rsid w:val="00FC2937"/>
    <w:rsid w:val="00FC3983"/>
    <w:rsid w:val="00FC573B"/>
    <w:rsid w:val="00FC59ED"/>
    <w:rsid w:val="00FC64DC"/>
    <w:rsid w:val="00FD0901"/>
    <w:rsid w:val="00FD18D2"/>
    <w:rsid w:val="00FD3E0F"/>
    <w:rsid w:val="00FE0168"/>
    <w:rsid w:val="00FE027B"/>
    <w:rsid w:val="00FE0614"/>
    <w:rsid w:val="00FE17C3"/>
    <w:rsid w:val="00FE1F22"/>
    <w:rsid w:val="00FE25B6"/>
    <w:rsid w:val="00FE452B"/>
    <w:rsid w:val="00FE47EB"/>
    <w:rsid w:val="00FE4E0E"/>
    <w:rsid w:val="00FE4ED9"/>
    <w:rsid w:val="00FE4F08"/>
    <w:rsid w:val="00FE6315"/>
    <w:rsid w:val="00FE79E6"/>
    <w:rsid w:val="00FF04F8"/>
    <w:rsid w:val="00FF1974"/>
    <w:rsid w:val="00FF3277"/>
    <w:rsid w:val="00FF5E93"/>
    <w:rsid w:val="00FF763B"/>
    <w:rsid w:val="00FF7B12"/>
    <w:rsid w:val="00FF7D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1BD8AB0D"/>
  <w15:docId w15:val="{729222FE-5D61-4DEE-B7BC-8C979DEB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05"/>
    <w:pPr>
      <w:jc w:val="both"/>
    </w:pPr>
    <w:rPr>
      <w:rFonts w:ascii="Times New Roman" w:eastAsia="Times New Roman" w:hAnsi="Times New Roman"/>
      <w:sz w:val="24"/>
      <w:lang w:eastAsia="en-US"/>
    </w:rPr>
  </w:style>
  <w:style w:type="paragraph" w:styleId="Heading1">
    <w:name w:val="heading 1"/>
    <w:aliases w:val="H1"/>
    <w:basedOn w:val="Normal"/>
    <w:next w:val="Heading2"/>
    <w:link w:val="Heading1Char"/>
    <w:autoRedefine/>
    <w:qFormat/>
    <w:rsid w:val="00EB2B68"/>
    <w:pPr>
      <w:keepNext/>
      <w:numPr>
        <w:numId w:val="19"/>
      </w:numPr>
      <w:tabs>
        <w:tab w:val="left" w:pos="426"/>
      </w:tabs>
      <w:spacing w:before="120" w:after="120"/>
      <w:jc w:val="center"/>
      <w:outlineLvl w:val="0"/>
    </w:pPr>
    <w:rPr>
      <w:b/>
      <w:szCs w:val="24"/>
    </w:rPr>
  </w:style>
  <w:style w:type="paragraph" w:styleId="Heading2">
    <w:name w:val="heading 2"/>
    <w:basedOn w:val="Normal"/>
    <w:next w:val="Normal"/>
    <w:link w:val="Heading2Char"/>
    <w:autoRedefine/>
    <w:qFormat/>
    <w:rsid w:val="000A00CF"/>
    <w:pPr>
      <w:widowControl w:val="0"/>
      <w:numPr>
        <w:ilvl w:val="1"/>
        <w:numId w:val="10"/>
      </w:numPr>
      <w:tabs>
        <w:tab w:val="left" w:pos="709"/>
      </w:tabs>
      <w:spacing w:before="60" w:after="60"/>
      <w:ind w:left="709" w:hanging="709"/>
      <w:textboxTightWrap w:val="allLines"/>
      <w:outlineLvl w:val="1"/>
    </w:pPr>
    <w:rPr>
      <w:bCs/>
      <w:szCs w:val="24"/>
      <w:lang w:val="x-none"/>
    </w:rPr>
  </w:style>
  <w:style w:type="paragraph" w:styleId="Heading3">
    <w:name w:val="heading 3"/>
    <w:basedOn w:val="Normal"/>
    <w:next w:val="Normal"/>
    <w:link w:val="Heading3Char"/>
    <w:autoRedefine/>
    <w:qFormat/>
    <w:rsid w:val="00004C28"/>
    <w:pPr>
      <w:numPr>
        <w:ilvl w:val="2"/>
        <w:numId w:val="10"/>
      </w:numPr>
      <w:ind w:left="1560" w:hanging="851"/>
      <w:outlineLvl w:val="2"/>
    </w:pPr>
    <w:rPr>
      <w:lang w:val="x-none"/>
    </w:rPr>
  </w:style>
  <w:style w:type="paragraph" w:styleId="Heading4">
    <w:name w:val="heading 4"/>
    <w:basedOn w:val="Normal"/>
    <w:next w:val="Normal"/>
    <w:link w:val="Heading4Char"/>
    <w:autoRedefine/>
    <w:qFormat/>
    <w:rsid w:val="00917862"/>
    <w:pPr>
      <w:numPr>
        <w:ilvl w:val="3"/>
        <w:numId w:val="10"/>
      </w:numPr>
      <w:ind w:left="2835" w:hanging="1134"/>
      <w:outlineLvl w:val="3"/>
    </w:pPr>
    <w:rPr>
      <w:lang w:val="en-AU"/>
    </w:rPr>
  </w:style>
  <w:style w:type="paragraph" w:styleId="Heading5">
    <w:name w:val="heading 5"/>
    <w:basedOn w:val="Normal"/>
    <w:next w:val="Normal"/>
    <w:link w:val="Heading5Char"/>
    <w:qFormat/>
    <w:rsid w:val="00270AFF"/>
    <w:pPr>
      <w:keepNext/>
      <w:outlineLvl w:val="4"/>
    </w:pPr>
    <w:rPr>
      <w:b/>
      <w:lang w:val="x-none" w:eastAsia="x-none"/>
    </w:rPr>
  </w:style>
  <w:style w:type="paragraph" w:styleId="Heading6">
    <w:name w:val="heading 6"/>
    <w:basedOn w:val="Normal"/>
    <w:next w:val="Normal"/>
    <w:link w:val="Heading6Char"/>
    <w:qFormat/>
    <w:rsid w:val="00270AFF"/>
    <w:pPr>
      <w:keepNext/>
      <w:jc w:val="center"/>
      <w:outlineLvl w:val="5"/>
    </w:pPr>
    <w:rPr>
      <w:b/>
      <w:lang w:val="x-none" w:eastAsia="x-none"/>
    </w:rPr>
  </w:style>
  <w:style w:type="paragraph" w:styleId="Heading7">
    <w:name w:val="heading 7"/>
    <w:basedOn w:val="Normal"/>
    <w:next w:val="Normal"/>
    <w:link w:val="Heading7Char"/>
    <w:qFormat/>
    <w:rsid w:val="00270AFF"/>
    <w:pPr>
      <w:keepNext/>
      <w:outlineLvl w:val="6"/>
    </w:pPr>
    <w:rPr>
      <w:b/>
      <w:bCs/>
      <w:lang w:val="x-none" w:eastAsia="x-none"/>
    </w:rPr>
  </w:style>
  <w:style w:type="paragraph" w:styleId="Heading8">
    <w:name w:val="heading 8"/>
    <w:basedOn w:val="Normal"/>
    <w:next w:val="Normal"/>
    <w:link w:val="Heading8Char"/>
    <w:qFormat/>
    <w:rsid w:val="00270AFF"/>
    <w:pPr>
      <w:keepNext/>
      <w:jc w:val="center"/>
      <w:outlineLvl w:val="7"/>
    </w:pPr>
    <w:rPr>
      <w:lang w:val="x-none" w:eastAsia="x-none"/>
    </w:rPr>
  </w:style>
  <w:style w:type="paragraph" w:styleId="Heading9">
    <w:name w:val="heading 9"/>
    <w:basedOn w:val="Normal"/>
    <w:next w:val="Normal"/>
    <w:link w:val="Heading9Char"/>
    <w:qFormat/>
    <w:rsid w:val="00270AFF"/>
    <w:pPr>
      <w:keepNext/>
      <w:jc w:val="center"/>
      <w:outlineLvl w:val="8"/>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EB2B68"/>
    <w:rPr>
      <w:rFonts w:ascii="Times New Roman" w:eastAsia="Times New Roman" w:hAnsi="Times New Roman"/>
      <w:b/>
      <w:sz w:val="24"/>
      <w:szCs w:val="24"/>
      <w:lang w:eastAsia="en-US"/>
    </w:rPr>
  </w:style>
  <w:style w:type="character" w:customStyle="1" w:styleId="Heading2Char">
    <w:name w:val="Heading 2 Char"/>
    <w:link w:val="Heading2"/>
    <w:rsid w:val="000A00CF"/>
    <w:rPr>
      <w:rFonts w:ascii="Times New Roman" w:eastAsia="Times New Roman" w:hAnsi="Times New Roman"/>
      <w:bCs/>
      <w:sz w:val="24"/>
      <w:szCs w:val="24"/>
      <w:lang w:val="x-none" w:eastAsia="en-US"/>
    </w:rPr>
  </w:style>
  <w:style w:type="character" w:customStyle="1" w:styleId="Heading3Char">
    <w:name w:val="Heading 3 Char"/>
    <w:link w:val="Heading3"/>
    <w:rsid w:val="00004C28"/>
    <w:rPr>
      <w:rFonts w:ascii="Times New Roman" w:eastAsia="Times New Roman" w:hAnsi="Times New Roman"/>
      <w:sz w:val="24"/>
      <w:lang w:val="x-none" w:eastAsia="en-US"/>
    </w:rPr>
  </w:style>
  <w:style w:type="character" w:customStyle="1" w:styleId="Heading4Char">
    <w:name w:val="Heading 4 Char"/>
    <w:link w:val="Heading4"/>
    <w:rsid w:val="00917862"/>
    <w:rPr>
      <w:rFonts w:ascii="Times New Roman" w:eastAsia="Times New Roman" w:hAnsi="Times New Roman"/>
      <w:sz w:val="24"/>
      <w:lang w:val="en-AU" w:eastAsia="en-US"/>
    </w:rPr>
  </w:style>
  <w:style w:type="character" w:customStyle="1" w:styleId="Heading5Char">
    <w:name w:val="Heading 5 Char"/>
    <w:link w:val="Heading5"/>
    <w:rsid w:val="00270AFF"/>
    <w:rPr>
      <w:rFonts w:ascii="Times New Roman" w:eastAsia="Times New Roman" w:hAnsi="Times New Roman" w:cs="Times New Roman"/>
      <w:b/>
      <w:sz w:val="24"/>
      <w:szCs w:val="20"/>
    </w:rPr>
  </w:style>
  <w:style w:type="character" w:customStyle="1" w:styleId="Heading6Char">
    <w:name w:val="Heading 6 Char"/>
    <w:link w:val="Heading6"/>
    <w:rsid w:val="00270AFF"/>
    <w:rPr>
      <w:rFonts w:ascii="Times New Roman" w:eastAsia="Times New Roman" w:hAnsi="Times New Roman" w:cs="Times New Roman"/>
      <w:b/>
      <w:sz w:val="24"/>
      <w:szCs w:val="20"/>
    </w:rPr>
  </w:style>
  <w:style w:type="character" w:customStyle="1" w:styleId="Heading7Char">
    <w:name w:val="Heading 7 Char"/>
    <w:link w:val="Heading7"/>
    <w:rsid w:val="00270AFF"/>
    <w:rPr>
      <w:rFonts w:ascii="Times New Roman" w:eastAsia="Times New Roman" w:hAnsi="Times New Roman" w:cs="Times New Roman"/>
      <w:b/>
      <w:bCs/>
      <w:sz w:val="24"/>
      <w:szCs w:val="20"/>
    </w:rPr>
  </w:style>
  <w:style w:type="character" w:customStyle="1" w:styleId="Heading8Char">
    <w:name w:val="Heading 8 Char"/>
    <w:link w:val="Heading8"/>
    <w:rsid w:val="00270AFF"/>
    <w:rPr>
      <w:rFonts w:ascii="Times New Roman" w:eastAsia="Times New Roman" w:hAnsi="Times New Roman" w:cs="Times New Roman"/>
      <w:sz w:val="24"/>
      <w:szCs w:val="20"/>
    </w:rPr>
  </w:style>
  <w:style w:type="character" w:customStyle="1" w:styleId="Heading9Char">
    <w:name w:val="Heading 9 Char"/>
    <w:link w:val="Heading9"/>
    <w:rsid w:val="00270AFF"/>
    <w:rPr>
      <w:rFonts w:ascii="Times New Roman" w:eastAsia="Times New Roman" w:hAnsi="Times New Roman" w:cs="Times New Roman"/>
      <w:b/>
      <w:bCs/>
      <w:sz w:val="24"/>
      <w:szCs w:val="20"/>
    </w:rPr>
  </w:style>
  <w:style w:type="character" w:styleId="PageNumber">
    <w:name w:val="page number"/>
    <w:basedOn w:val="DefaultParagraphFont"/>
    <w:rsid w:val="00270AFF"/>
  </w:style>
  <w:style w:type="paragraph" w:styleId="Title">
    <w:name w:val="Title"/>
    <w:basedOn w:val="Normal"/>
    <w:link w:val="TitleChar"/>
    <w:qFormat/>
    <w:rsid w:val="00270AFF"/>
    <w:pPr>
      <w:jc w:val="center"/>
    </w:pPr>
    <w:rPr>
      <w:sz w:val="32"/>
      <w:lang w:val="x-none" w:eastAsia="x-none"/>
    </w:rPr>
  </w:style>
  <w:style w:type="character" w:customStyle="1" w:styleId="TitleChar">
    <w:name w:val="Title Char"/>
    <w:link w:val="Title"/>
    <w:rsid w:val="00270AFF"/>
    <w:rPr>
      <w:rFonts w:ascii="Times New Roman" w:eastAsia="Times New Roman" w:hAnsi="Times New Roman" w:cs="Times New Roman"/>
      <w:sz w:val="32"/>
      <w:szCs w:val="20"/>
    </w:rPr>
  </w:style>
  <w:style w:type="paragraph" w:styleId="TOC1">
    <w:name w:val="toc 1"/>
    <w:basedOn w:val="Normal"/>
    <w:next w:val="Normal"/>
    <w:autoRedefine/>
    <w:uiPriority w:val="39"/>
    <w:rsid w:val="007D7B02"/>
    <w:pPr>
      <w:tabs>
        <w:tab w:val="left" w:pos="480"/>
        <w:tab w:val="right" w:leader="dot" w:pos="9072"/>
      </w:tabs>
      <w:jc w:val="left"/>
    </w:pPr>
    <w:rPr>
      <w:bCs/>
    </w:rPr>
  </w:style>
  <w:style w:type="paragraph" w:styleId="TOC2">
    <w:name w:val="toc 2"/>
    <w:basedOn w:val="TOC1"/>
    <w:next w:val="Normal"/>
    <w:autoRedefine/>
    <w:semiHidden/>
    <w:rsid w:val="00270AFF"/>
    <w:pPr>
      <w:tabs>
        <w:tab w:val="clear" w:pos="9072"/>
        <w:tab w:val="right" w:leader="dot" w:pos="9063"/>
      </w:tabs>
      <w:spacing w:after="120"/>
    </w:pPr>
  </w:style>
  <w:style w:type="character" w:styleId="Hyperlink">
    <w:name w:val="Hyperlink"/>
    <w:uiPriority w:val="99"/>
    <w:rsid w:val="00270AFF"/>
    <w:rPr>
      <w:color w:val="0000FF"/>
      <w:u w:val="single"/>
    </w:rPr>
  </w:style>
  <w:style w:type="paragraph" w:styleId="Header">
    <w:name w:val="header"/>
    <w:aliases w:val=" Char"/>
    <w:basedOn w:val="Normal"/>
    <w:link w:val="HeaderChar"/>
    <w:rsid w:val="00270AFF"/>
    <w:pPr>
      <w:tabs>
        <w:tab w:val="center" w:pos="4153"/>
        <w:tab w:val="right" w:pos="8306"/>
      </w:tabs>
    </w:pPr>
    <w:rPr>
      <w:lang w:val="x-none" w:eastAsia="x-none"/>
    </w:rPr>
  </w:style>
  <w:style w:type="character" w:customStyle="1" w:styleId="HeaderChar">
    <w:name w:val="Header Char"/>
    <w:aliases w:val=" Char Char"/>
    <w:link w:val="Header"/>
    <w:rsid w:val="00270AFF"/>
    <w:rPr>
      <w:rFonts w:ascii="Times New Roman" w:eastAsia="Times New Roman" w:hAnsi="Times New Roman" w:cs="Times New Roman"/>
      <w:sz w:val="24"/>
      <w:szCs w:val="20"/>
    </w:rPr>
  </w:style>
  <w:style w:type="paragraph" w:styleId="Footer">
    <w:name w:val="footer"/>
    <w:aliases w:val="Char5 Char"/>
    <w:basedOn w:val="Normal"/>
    <w:link w:val="FooterChar"/>
    <w:uiPriority w:val="99"/>
    <w:rsid w:val="00270AFF"/>
    <w:pPr>
      <w:tabs>
        <w:tab w:val="center" w:pos="4153"/>
        <w:tab w:val="right" w:pos="8306"/>
      </w:tabs>
    </w:pPr>
    <w:rPr>
      <w:lang w:val="x-none" w:eastAsia="x-none"/>
    </w:rPr>
  </w:style>
  <w:style w:type="character" w:customStyle="1" w:styleId="FooterChar">
    <w:name w:val="Footer Char"/>
    <w:aliases w:val="Char5 Char Char"/>
    <w:link w:val="Footer"/>
    <w:uiPriority w:val="99"/>
    <w:rsid w:val="00270AFF"/>
    <w:rPr>
      <w:rFonts w:ascii="Times New Roman" w:eastAsia="Times New Roman" w:hAnsi="Times New Roman" w:cs="Times New Roman"/>
      <w:sz w:val="24"/>
      <w:szCs w:val="20"/>
    </w:rPr>
  </w:style>
  <w:style w:type="paragraph" w:styleId="BodyText">
    <w:name w:val="Body Text"/>
    <w:aliases w:val="Body Text1"/>
    <w:basedOn w:val="Normal"/>
    <w:link w:val="BodyTextChar"/>
    <w:rsid w:val="00270AFF"/>
    <w:pPr>
      <w:spacing w:before="120"/>
      <w:jc w:val="left"/>
    </w:pPr>
    <w:rPr>
      <w:lang w:val="x-none" w:eastAsia="x-none"/>
    </w:rPr>
  </w:style>
  <w:style w:type="character" w:customStyle="1" w:styleId="BodyTextChar">
    <w:name w:val="Body Text Char"/>
    <w:aliases w:val="Body Text1 Char"/>
    <w:link w:val="BodyText"/>
    <w:rsid w:val="00270AFF"/>
    <w:rPr>
      <w:rFonts w:ascii="Times New Roman" w:eastAsia="Times New Roman" w:hAnsi="Times New Roman" w:cs="Times New Roman"/>
      <w:sz w:val="24"/>
      <w:szCs w:val="20"/>
    </w:rPr>
  </w:style>
  <w:style w:type="paragraph" w:styleId="BlockText">
    <w:name w:val="Block Text"/>
    <w:basedOn w:val="Normal"/>
    <w:rsid w:val="00270AFF"/>
    <w:pPr>
      <w:spacing w:after="100" w:afterAutospacing="1"/>
      <w:ind w:left="284" w:right="-425" w:hanging="284"/>
    </w:pPr>
    <w:rPr>
      <w:bCs/>
      <w:sz w:val="22"/>
    </w:rPr>
  </w:style>
  <w:style w:type="paragraph" w:styleId="TOC3">
    <w:name w:val="toc 3"/>
    <w:basedOn w:val="Normal"/>
    <w:next w:val="Normal"/>
    <w:autoRedefine/>
    <w:semiHidden/>
    <w:rsid w:val="00270AFF"/>
    <w:pPr>
      <w:ind w:left="480"/>
      <w:jc w:val="left"/>
    </w:pPr>
    <w:rPr>
      <w:szCs w:val="24"/>
      <w:lang w:val="en-US"/>
    </w:rPr>
  </w:style>
  <w:style w:type="paragraph" w:styleId="TOC4">
    <w:name w:val="toc 4"/>
    <w:basedOn w:val="Normal"/>
    <w:next w:val="Normal"/>
    <w:autoRedefine/>
    <w:semiHidden/>
    <w:rsid w:val="00270AFF"/>
    <w:pPr>
      <w:tabs>
        <w:tab w:val="right" w:leader="dot" w:pos="9063"/>
      </w:tabs>
      <w:spacing w:after="120"/>
      <w:ind w:left="1140" w:hanging="856"/>
      <w:jc w:val="left"/>
    </w:pPr>
    <w:rPr>
      <w:szCs w:val="24"/>
    </w:rPr>
  </w:style>
  <w:style w:type="paragraph" w:styleId="TOC5">
    <w:name w:val="toc 5"/>
    <w:basedOn w:val="Normal"/>
    <w:next w:val="Normal"/>
    <w:autoRedefine/>
    <w:semiHidden/>
    <w:rsid w:val="00270AFF"/>
    <w:pPr>
      <w:ind w:left="960"/>
      <w:jc w:val="left"/>
    </w:pPr>
    <w:rPr>
      <w:szCs w:val="24"/>
      <w:lang w:val="en-US"/>
    </w:rPr>
  </w:style>
  <w:style w:type="paragraph" w:styleId="TOC6">
    <w:name w:val="toc 6"/>
    <w:basedOn w:val="Normal"/>
    <w:next w:val="Normal"/>
    <w:autoRedefine/>
    <w:semiHidden/>
    <w:rsid w:val="00270AFF"/>
    <w:pPr>
      <w:ind w:left="1200"/>
      <w:jc w:val="left"/>
    </w:pPr>
    <w:rPr>
      <w:szCs w:val="24"/>
      <w:lang w:val="en-US"/>
    </w:rPr>
  </w:style>
  <w:style w:type="paragraph" w:styleId="TOC7">
    <w:name w:val="toc 7"/>
    <w:basedOn w:val="Normal"/>
    <w:next w:val="Normal"/>
    <w:autoRedefine/>
    <w:semiHidden/>
    <w:rsid w:val="00270AFF"/>
    <w:pPr>
      <w:ind w:left="1440"/>
      <w:jc w:val="left"/>
    </w:pPr>
    <w:rPr>
      <w:szCs w:val="24"/>
      <w:lang w:val="en-US"/>
    </w:rPr>
  </w:style>
  <w:style w:type="paragraph" w:styleId="TOC8">
    <w:name w:val="toc 8"/>
    <w:basedOn w:val="Normal"/>
    <w:next w:val="Normal"/>
    <w:autoRedefine/>
    <w:semiHidden/>
    <w:rsid w:val="00270AFF"/>
    <w:pPr>
      <w:ind w:left="1680"/>
      <w:jc w:val="left"/>
    </w:pPr>
    <w:rPr>
      <w:szCs w:val="24"/>
      <w:lang w:val="en-US"/>
    </w:rPr>
  </w:style>
  <w:style w:type="paragraph" w:styleId="TOC9">
    <w:name w:val="toc 9"/>
    <w:basedOn w:val="Normal"/>
    <w:next w:val="Normal"/>
    <w:autoRedefine/>
    <w:semiHidden/>
    <w:rsid w:val="00270AFF"/>
    <w:pPr>
      <w:ind w:left="1920"/>
      <w:jc w:val="left"/>
    </w:pPr>
    <w:rPr>
      <w:szCs w:val="24"/>
      <w:lang w:val="en-US"/>
    </w:rPr>
  </w:style>
  <w:style w:type="paragraph" w:styleId="BodyText2">
    <w:name w:val="Body Text 2"/>
    <w:basedOn w:val="Normal"/>
    <w:link w:val="BodyText2Char"/>
    <w:rsid w:val="00270AFF"/>
    <w:pPr>
      <w:spacing w:after="120"/>
    </w:pPr>
    <w:rPr>
      <w:sz w:val="20"/>
      <w:lang w:val="x-none" w:eastAsia="x-none"/>
    </w:rPr>
  </w:style>
  <w:style w:type="character" w:customStyle="1" w:styleId="BodyText2Char">
    <w:name w:val="Body Text 2 Char"/>
    <w:link w:val="BodyText2"/>
    <w:rsid w:val="00270AFF"/>
    <w:rPr>
      <w:rFonts w:ascii="Times New Roman" w:eastAsia="Times New Roman" w:hAnsi="Times New Roman" w:cs="Times New Roman"/>
      <w:sz w:val="20"/>
      <w:szCs w:val="20"/>
    </w:rPr>
  </w:style>
  <w:style w:type="paragraph" w:styleId="BodyTextIndent">
    <w:name w:val="Body Text Indent"/>
    <w:basedOn w:val="Normal"/>
    <w:link w:val="BodyTextIndentChar"/>
    <w:rsid w:val="00270AFF"/>
    <w:pPr>
      <w:spacing w:after="120"/>
      <w:ind w:left="570"/>
    </w:pPr>
    <w:rPr>
      <w:sz w:val="20"/>
      <w:lang w:val="x-none" w:eastAsia="x-none"/>
    </w:rPr>
  </w:style>
  <w:style w:type="character" w:customStyle="1" w:styleId="BodyTextIndentChar">
    <w:name w:val="Body Text Indent Char"/>
    <w:link w:val="BodyTextIndent"/>
    <w:rsid w:val="00270AFF"/>
    <w:rPr>
      <w:rFonts w:ascii="Times New Roman" w:eastAsia="Times New Roman" w:hAnsi="Times New Roman" w:cs="Times New Roman"/>
      <w:sz w:val="20"/>
      <w:szCs w:val="20"/>
    </w:rPr>
  </w:style>
  <w:style w:type="paragraph" w:styleId="BodyText3">
    <w:name w:val="Body Text 3"/>
    <w:basedOn w:val="Normal"/>
    <w:link w:val="BodyText3Char"/>
    <w:rsid w:val="00270AFF"/>
    <w:pPr>
      <w:spacing w:after="120"/>
    </w:pPr>
    <w:rPr>
      <w:color w:val="FF0000"/>
      <w:sz w:val="20"/>
      <w:lang w:val="x-none" w:eastAsia="x-none"/>
    </w:rPr>
  </w:style>
  <w:style w:type="character" w:customStyle="1" w:styleId="BodyText3Char">
    <w:name w:val="Body Text 3 Char"/>
    <w:link w:val="BodyText3"/>
    <w:rsid w:val="00270AFF"/>
    <w:rPr>
      <w:rFonts w:ascii="Times New Roman" w:eastAsia="Times New Roman" w:hAnsi="Times New Roman" w:cs="Times New Roman"/>
      <w:color w:val="FF0000"/>
      <w:sz w:val="20"/>
      <w:szCs w:val="20"/>
    </w:rPr>
  </w:style>
  <w:style w:type="paragraph" w:customStyle="1" w:styleId="Style2">
    <w:name w:val="Style2"/>
    <w:basedOn w:val="Normal"/>
    <w:rsid w:val="00270AFF"/>
    <w:pPr>
      <w:widowControl w:val="0"/>
      <w:jc w:val="left"/>
    </w:pPr>
    <w:rPr>
      <w:szCs w:val="24"/>
    </w:rPr>
  </w:style>
  <w:style w:type="character" w:styleId="FollowedHyperlink">
    <w:name w:val="FollowedHyperlink"/>
    <w:rsid w:val="00270AFF"/>
    <w:rPr>
      <w:color w:val="800080"/>
      <w:u w:val="single"/>
    </w:rPr>
  </w:style>
  <w:style w:type="paragraph" w:styleId="BodyTextIndent2">
    <w:name w:val="Body Text Indent 2"/>
    <w:basedOn w:val="Normal"/>
    <w:link w:val="BodyTextIndent2Char"/>
    <w:rsid w:val="00270AFF"/>
    <w:pPr>
      <w:spacing w:after="100" w:afterAutospacing="1"/>
      <w:ind w:left="405"/>
    </w:pPr>
    <w:rPr>
      <w:i/>
      <w:iCs/>
      <w:sz w:val="20"/>
      <w:lang w:val="x-none" w:eastAsia="x-none"/>
    </w:rPr>
  </w:style>
  <w:style w:type="character" w:customStyle="1" w:styleId="BodyTextIndent2Char">
    <w:name w:val="Body Text Indent 2 Char"/>
    <w:link w:val="BodyTextIndent2"/>
    <w:rsid w:val="00270AFF"/>
    <w:rPr>
      <w:rFonts w:ascii="Times New Roman" w:eastAsia="Times New Roman" w:hAnsi="Times New Roman" w:cs="Times New Roman"/>
      <w:i/>
      <w:iCs/>
      <w:sz w:val="20"/>
      <w:szCs w:val="20"/>
    </w:rPr>
  </w:style>
  <w:style w:type="paragraph" w:styleId="BodyTextIndent3">
    <w:name w:val="Body Text Indent 3"/>
    <w:basedOn w:val="Normal"/>
    <w:link w:val="BodyTextIndent3Char"/>
    <w:rsid w:val="00270AFF"/>
    <w:pPr>
      <w:ind w:left="2160" w:hanging="1440"/>
      <w:jc w:val="left"/>
    </w:pPr>
    <w:rPr>
      <w:bCs/>
      <w:sz w:val="20"/>
      <w:lang w:val="x-none" w:eastAsia="x-none"/>
    </w:rPr>
  </w:style>
  <w:style w:type="character" w:customStyle="1" w:styleId="BodyTextIndent3Char">
    <w:name w:val="Body Text Indent 3 Char"/>
    <w:link w:val="BodyTextIndent3"/>
    <w:rsid w:val="00270AFF"/>
    <w:rPr>
      <w:rFonts w:ascii="Times New Roman" w:eastAsia="Times New Roman" w:hAnsi="Times New Roman" w:cs="Times New Roman"/>
      <w:bCs/>
      <w:sz w:val="20"/>
      <w:szCs w:val="20"/>
    </w:rPr>
  </w:style>
  <w:style w:type="paragraph" w:styleId="EnvelopeAddress">
    <w:name w:val="envelope address"/>
    <w:basedOn w:val="Normal"/>
    <w:rsid w:val="00270AFF"/>
    <w:pPr>
      <w:framePr w:w="7920" w:h="1980" w:hRule="exact" w:hSpace="180" w:wrap="auto" w:hAnchor="page" w:xAlign="center" w:yAlign="bottom"/>
      <w:ind w:left="2880"/>
      <w:jc w:val="left"/>
    </w:pPr>
    <w:rPr>
      <w:rFonts w:cs="Arial"/>
      <w:szCs w:val="24"/>
    </w:rPr>
  </w:style>
  <w:style w:type="paragraph" w:customStyle="1" w:styleId="font5">
    <w:name w:val="font5"/>
    <w:basedOn w:val="Normal"/>
    <w:rsid w:val="00270AFF"/>
    <w:pPr>
      <w:spacing w:before="100" w:beforeAutospacing="1" w:after="100" w:afterAutospacing="1"/>
      <w:jc w:val="left"/>
    </w:pPr>
    <w:rPr>
      <w:rFonts w:ascii="Arial" w:hAnsi="Arial" w:cs="Arial"/>
      <w:sz w:val="18"/>
      <w:szCs w:val="18"/>
      <w:lang w:val="en-GB"/>
    </w:rPr>
  </w:style>
  <w:style w:type="paragraph" w:customStyle="1" w:styleId="xl84">
    <w:name w:val="xl84"/>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85">
    <w:name w:val="xl85"/>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86">
    <w:name w:val="xl86"/>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7">
    <w:name w:val="xl87"/>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88">
    <w:name w:val="xl88"/>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9">
    <w:name w:val="xl89"/>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0">
    <w:name w:val="xl9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1">
    <w:name w:val="xl91"/>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2">
    <w:name w:val="xl92"/>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93">
    <w:name w:val="xl9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lang w:val="en-GB"/>
    </w:rPr>
  </w:style>
  <w:style w:type="paragraph" w:customStyle="1" w:styleId="xl94">
    <w:name w:val="xl94"/>
    <w:basedOn w:val="Normal"/>
    <w:rsid w:val="00270AFF"/>
    <w:pPr>
      <w:pBdr>
        <w:top w:val="single" w:sz="4" w:space="0" w:color="auto"/>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5">
    <w:name w:val="xl95"/>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6">
    <w:name w:val="xl96"/>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7">
    <w:name w:val="xl97"/>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8">
    <w:name w:val="xl98"/>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9">
    <w:name w:val="xl99"/>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0">
    <w:name w:val="xl10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GB"/>
    </w:rPr>
  </w:style>
  <w:style w:type="paragraph" w:customStyle="1" w:styleId="xl101">
    <w:name w:val="xl101"/>
    <w:basedOn w:val="Normal"/>
    <w:rsid w:val="00270AFF"/>
    <w:pPr>
      <w:spacing w:before="100" w:beforeAutospacing="1" w:after="100" w:afterAutospacing="1"/>
      <w:jc w:val="left"/>
      <w:textAlignment w:val="center"/>
    </w:pPr>
    <w:rPr>
      <w:rFonts w:ascii="Arial" w:hAnsi="Arial" w:cs="Arial"/>
      <w:b/>
      <w:bCs/>
      <w:sz w:val="18"/>
      <w:szCs w:val="18"/>
      <w:lang w:val="en-GB"/>
    </w:rPr>
  </w:style>
  <w:style w:type="paragraph" w:customStyle="1" w:styleId="xl102">
    <w:name w:val="xl102"/>
    <w:basedOn w:val="Normal"/>
    <w:rsid w:val="00270AF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3">
    <w:name w:val="xl10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4">
    <w:name w:val="xl104"/>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5">
    <w:name w:val="xl105"/>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6">
    <w:name w:val="xl106"/>
    <w:basedOn w:val="Normal"/>
    <w:rsid w:val="00270AFF"/>
    <w:pPr>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7">
    <w:name w:val="xl107"/>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8">
    <w:name w:val="xl108"/>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9">
    <w:name w:val="xl109"/>
    <w:basedOn w:val="Normal"/>
    <w:rsid w:val="00270A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n-GB"/>
    </w:rPr>
  </w:style>
  <w:style w:type="paragraph" w:customStyle="1" w:styleId="font6">
    <w:name w:val="font6"/>
    <w:basedOn w:val="Normal"/>
    <w:rsid w:val="00270AFF"/>
    <w:pPr>
      <w:spacing w:before="100" w:beforeAutospacing="1" w:after="100" w:afterAutospacing="1"/>
      <w:jc w:val="left"/>
    </w:pPr>
    <w:rPr>
      <w:rFonts w:ascii="Arial" w:hAnsi="Arial" w:cs="Arial"/>
      <w:sz w:val="18"/>
      <w:szCs w:val="18"/>
      <w:lang w:val="en-GB"/>
    </w:rPr>
  </w:style>
  <w:style w:type="paragraph" w:styleId="BalloonText">
    <w:name w:val="Balloon Text"/>
    <w:basedOn w:val="Normal"/>
    <w:link w:val="BalloonTextChar"/>
    <w:uiPriority w:val="99"/>
    <w:semiHidden/>
    <w:rsid w:val="00270AFF"/>
    <w:rPr>
      <w:rFonts w:ascii="Tahoma" w:hAnsi="Tahoma"/>
      <w:sz w:val="16"/>
      <w:szCs w:val="16"/>
      <w:lang w:val="x-none" w:eastAsia="x-none"/>
    </w:rPr>
  </w:style>
  <w:style w:type="character" w:customStyle="1" w:styleId="BalloonTextChar">
    <w:name w:val="Balloon Text Char"/>
    <w:link w:val="BalloonText"/>
    <w:uiPriority w:val="99"/>
    <w:semiHidden/>
    <w:rsid w:val="00270AFF"/>
    <w:rPr>
      <w:rFonts w:ascii="Tahoma" w:eastAsia="Times New Roman" w:hAnsi="Tahoma" w:cs="Times New Roman"/>
      <w:sz w:val="16"/>
      <w:szCs w:val="16"/>
    </w:rPr>
  </w:style>
  <w:style w:type="table" w:styleId="TableGrid">
    <w:name w:val="Table Grid"/>
    <w:basedOn w:val="TableNormal"/>
    <w:uiPriority w:val="59"/>
    <w:rsid w:val="00270AFF"/>
    <w:pPr>
      <w:numPr>
        <w:ilvl w:val="2"/>
        <w:numId w:val="7"/>
      </w:numPr>
      <w:tabs>
        <w:tab w:val="clear" w:pos="926"/>
        <w:tab w:val="num" w:pos="2160"/>
      </w:tabs>
      <w:ind w:left="0" w:firstLine="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rsid w:val="00270AFF"/>
    <w:pPr>
      <w:numPr>
        <w:ilvl w:val="0"/>
        <w:numId w:val="1"/>
      </w:numPr>
      <w:tabs>
        <w:tab w:val="num" w:pos="285"/>
      </w:tabs>
      <w:ind w:left="285" w:hanging="285"/>
    </w:pPr>
    <w:rPr>
      <w:szCs w:val="22"/>
    </w:rPr>
  </w:style>
  <w:style w:type="paragraph" w:customStyle="1" w:styleId="NormalAfter6pt">
    <w:name w:val="Normal + After:  6 pt"/>
    <w:basedOn w:val="Normal"/>
    <w:rsid w:val="00270AFF"/>
    <w:pPr>
      <w:numPr>
        <w:ilvl w:val="2"/>
        <w:numId w:val="2"/>
      </w:numPr>
      <w:spacing w:after="120"/>
      <w:ind w:left="627" w:hanging="627"/>
    </w:pPr>
    <w:rPr>
      <w:szCs w:val="24"/>
    </w:rPr>
  </w:style>
  <w:style w:type="paragraph" w:customStyle="1" w:styleId="Teksts1">
    <w:name w:val="Teksts1"/>
    <w:basedOn w:val="Normal"/>
    <w:rsid w:val="00270AFF"/>
    <w:pPr>
      <w:spacing w:after="320"/>
    </w:pPr>
    <w:rPr>
      <w:rFonts w:ascii="BaltTimes" w:hAnsi="BaltTimes"/>
    </w:rPr>
  </w:style>
  <w:style w:type="character" w:styleId="CommentReference">
    <w:name w:val="annotation reference"/>
    <w:rsid w:val="00270AFF"/>
    <w:rPr>
      <w:sz w:val="16"/>
      <w:szCs w:val="16"/>
    </w:rPr>
  </w:style>
  <w:style w:type="paragraph" w:styleId="CommentText">
    <w:name w:val="annotation text"/>
    <w:basedOn w:val="Normal"/>
    <w:link w:val="CommentTextChar"/>
    <w:rsid w:val="00270AFF"/>
    <w:rPr>
      <w:sz w:val="20"/>
      <w:lang w:val="x-none" w:eastAsia="x-none"/>
    </w:rPr>
  </w:style>
  <w:style w:type="character" w:customStyle="1" w:styleId="CommentTextChar">
    <w:name w:val="Comment Text Char"/>
    <w:link w:val="CommentText"/>
    <w:rsid w:val="00270A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0AFF"/>
    <w:rPr>
      <w:b/>
      <w:bCs/>
    </w:rPr>
  </w:style>
  <w:style w:type="character" w:customStyle="1" w:styleId="CommentSubjectChar">
    <w:name w:val="Comment Subject Char"/>
    <w:link w:val="CommentSubject"/>
    <w:semiHidden/>
    <w:rsid w:val="00270AFF"/>
    <w:rPr>
      <w:rFonts w:ascii="Times New Roman" w:eastAsia="Times New Roman" w:hAnsi="Times New Roman" w:cs="Times New Roman"/>
      <w:b/>
      <w:bCs/>
      <w:sz w:val="20"/>
      <w:szCs w:val="20"/>
    </w:rPr>
  </w:style>
  <w:style w:type="paragraph" w:styleId="List2">
    <w:name w:val="List 2"/>
    <w:basedOn w:val="Normal"/>
    <w:rsid w:val="00270AFF"/>
    <w:pPr>
      <w:ind w:left="566" w:hanging="283"/>
      <w:jc w:val="left"/>
    </w:pPr>
    <w:rPr>
      <w:szCs w:val="24"/>
      <w:lang w:val="en-GB"/>
    </w:rPr>
  </w:style>
  <w:style w:type="paragraph" w:styleId="DocumentMap">
    <w:name w:val="Document Map"/>
    <w:basedOn w:val="Normal"/>
    <w:link w:val="DocumentMapChar"/>
    <w:semiHidden/>
    <w:rsid w:val="00270AFF"/>
    <w:pPr>
      <w:shd w:val="clear" w:color="auto" w:fill="000080"/>
    </w:pPr>
    <w:rPr>
      <w:rFonts w:ascii="Tahoma" w:hAnsi="Tahoma"/>
      <w:sz w:val="20"/>
      <w:lang w:val="x-none" w:eastAsia="x-none"/>
    </w:rPr>
  </w:style>
  <w:style w:type="character" w:customStyle="1" w:styleId="DocumentMapChar">
    <w:name w:val="Document Map Char"/>
    <w:link w:val="DocumentMap"/>
    <w:semiHidden/>
    <w:rsid w:val="00270AFF"/>
    <w:rPr>
      <w:rFonts w:ascii="Tahoma" w:eastAsia="Times New Roman" w:hAnsi="Tahoma" w:cs="Times New Roman"/>
      <w:sz w:val="20"/>
      <w:szCs w:val="20"/>
      <w:shd w:val="clear" w:color="auto" w:fill="000080"/>
    </w:rPr>
  </w:style>
  <w:style w:type="paragraph" w:styleId="NormalWeb">
    <w:name w:val="Normal (Web)"/>
    <w:basedOn w:val="Normal"/>
    <w:rsid w:val="00270AFF"/>
    <w:pPr>
      <w:spacing w:before="100" w:beforeAutospacing="1" w:after="100" w:afterAutospacing="1"/>
      <w:jc w:val="left"/>
    </w:pPr>
    <w:rPr>
      <w:rFonts w:ascii="Arial" w:hAnsi="Arial" w:cs="Arial"/>
      <w:color w:val="000000"/>
      <w:sz w:val="17"/>
      <w:szCs w:val="17"/>
      <w:lang w:eastAsia="lv-LV"/>
    </w:rPr>
  </w:style>
  <w:style w:type="character" w:styleId="Strong">
    <w:name w:val="Strong"/>
    <w:uiPriority w:val="22"/>
    <w:qFormat/>
    <w:rsid w:val="00270AFF"/>
    <w:rPr>
      <w:b/>
      <w:bCs/>
    </w:rPr>
  </w:style>
  <w:style w:type="character" w:customStyle="1" w:styleId="FontStyle115">
    <w:name w:val="Font Style115"/>
    <w:rsid w:val="00270AFF"/>
    <w:rPr>
      <w:rFonts w:ascii="Times New Roman" w:hAnsi="Times New Roman" w:cs="Times New Roman"/>
      <w:sz w:val="22"/>
      <w:szCs w:val="22"/>
    </w:rPr>
  </w:style>
  <w:style w:type="paragraph" w:customStyle="1" w:styleId="CharCharChar">
    <w:name w:val="Char Char Char"/>
    <w:basedOn w:val="Normal"/>
    <w:rsid w:val="00270AFF"/>
    <w:pPr>
      <w:spacing w:before="120" w:after="160" w:line="240" w:lineRule="exact"/>
      <w:ind w:firstLine="720"/>
    </w:pPr>
    <w:rPr>
      <w:rFonts w:ascii="Verdana" w:hAnsi="Verdana"/>
      <w:sz w:val="20"/>
      <w:lang w:val="en-US"/>
    </w:rPr>
  </w:style>
  <w:style w:type="paragraph" w:styleId="List5">
    <w:name w:val="List 5"/>
    <w:basedOn w:val="Normal"/>
    <w:rsid w:val="00270AFF"/>
    <w:pPr>
      <w:ind w:left="1415" w:hanging="283"/>
    </w:pPr>
  </w:style>
  <w:style w:type="paragraph" w:customStyle="1" w:styleId="CVHeading1">
    <w:name w:val="CV Heading 1"/>
    <w:basedOn w:val="Normal"/>
    <w:next w:val="Normal"/>
    <w:rsid w:val="00270AFF"/>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Normal"/>
    <w:next w:val="Normal"/>
    <w:rsid w:val="00270AFF"/>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70AFF"/>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270AFF"/>
    <w:pPr>
      <w:spacing w:before="74"/>
    </w:pPr>
  </w:style>
  <w:style w:type="paragraph" w:customStyle="1" w:styleId="CVMajor-FirstLine">
    <w:name w:val="CV Major - First Line"/>
    <w:basedOn w:val="Normal"/>
    <w:next w:val="Normal"/>
    <w:rsid w:val="00270AFF"/>
    <w:pPr>
      <w:suppressAutoHyphens/>
      <w:spacing w:before="74"/>
      <w:ind w:left="113" w:right="113"/>
      <w:jc w:val="left"/>
    </w:pPr>
    <w:rPr>
      <w:rFonts w:ascii="Arial Narrow" w:hAnsi="Arial Narrow"/>
      <w:b/>
      <w:lang w:eastAsia="ar-SA"/>
    </w:rPr>
  </w:style>
  <w:style w:type="paragraph" w:customStyle="1" w:styleId="CVMedium-FirstLine">
    <w:name w:val="CV Medium - First Line"/>
    <w:basedOn w:val="Normal"/>
    <w:next w:val="Normal"/>
    <w:rsid w:val="00270AFF"/>
    <w:pPr>
      <w:suppressAutoHyphens/>
      <w:spacing w:before="74"/>
      <w:ind w:left="113" w:right="113"/>
      <w:jc w:val="left"/>
    </w:pPr>
    <w:rPr>
      <w:rFonts w:ascii="Arial Narrow" w:hAnsi="Arial Narrow"/>
      <w:b/>
      <w:sz w:val="22"/>
      <w:lang w:eastAsia="ar-SA"/>
    </w:rPr>
  </w:style>
  <w:style w:type="paragraph" w:customStyle="1" w:styleId="CVNormal">
    <w:name w:val="CV Normal"/>
    <w:basedOn w:val="Normal"/>
    <w:rsid w:val="00270AFF"/>
    <w:pPr>
      <w:suppressAutoHyphens/>
      <w:ind w:left="113" w:right="113"/>
      <w:jc w:val="left"/>
    </w:pPr>
    <w:rPr>
      <w:rFonts w:ascii="Arial Narrow" w:hAnsi="Arial Narrow"/>
      <w:sz w:val="20"/>
      <w:lang w:eastAsia="ar-SA"/>
    </w:rPr>
  </w:style>
  <w:style w:type="paragraph" w:customStyle="1" w:styleId="CVSpacer">
    <w:name w:val="CV Spacer"/>
    <w:basedOn w:val="CVNormal"/>
    <w:rsid w:val="00270AFF"/>
    <w:rPr>
      <w:sz w:val="4"/>
    </w:rPr>
  </w:style>
  <w:style w:type="paragraph" w:customStyle="1" w:styleId="CVNormal-FirstLine">
    <w:name w:val="CV Normal - First Line"/>
    <w:basedOn w:val="CVNormal"/>
    <w:next w:val="CVNormal"/>
    <w:rsid w:val="00270AFF"/>
    <w:pPr>
      <w:spacing w:before="74"/>
    </w:pPr>
  </w:style>
  <w:style w:type="paragraph" w:customStyle="1" w:styleId="Style6">
    <w:name w:val="Style6"/>
    <w:basedOn w:val="Normal"/>
    <w:rsid w:val="00270AFF"/>
    <w:pPr>
      <w:widowControl w:val="0"/>
      <w:autoSpaceDE w:val="0"/>
      <w:autoSpaceDN w:val="0"/>
      <w:adjustRightInd w:val="0"/>
      <w:spacing w:line="278" w:lineRule="exact"/>
      <w:ind w:hanging="552"/>
    </w:pPr>
    <w:rPr>
      <w:szCs w:val="24"/>
      <w:lang w:eastAsia="lv-LV"/>
    </w:rPr>
  </w:style>
  <w:style w:type="paragraph" w:customStyle="1" w:styleId="Style8">
    <w:name w:val="Style8"/>
    <w:basedOn w:val="Normal"/>
    <w:rsid w:val="00270AFF"/>
    <w:pPr>
      <w:widowControl w:val="0"/>
      <w:autoSpaceDE w:val="0"/>
      <w:autoSpaceDN w:val="0"/>
      <w:adjustRightInd w:val="0"/>
      <w:spacing w:line="252" w:lineRule="exact"/>
      <w:jc w:val="left"/>
    </w:pPr>
    <w:rPr>
      <w:szCs w:val="24"/>
      <w:lang w:eastAsia="lv-LV"/>
    </w:rPr>
  </w:style>
  <w:style w:type="character" w:customStyle="1" w:styleId="FontStyle33">
    <w:name w:val="Font Style33"/>
    <w:rsid w:val="00270AFF"/>
    <w:rPr>
      <w:rFonts w:ascii="Times New Roman" w:hAnsi="Times New Roman" w:cs="Times New Roman"/>
      <w:sz w:val="20"/>
      <w:szCs w:val="20"/>
    </w:rPr>
  </w:style>
  <w:style w:type="paragraph" w:customStyle="1" w:styleId="Style5">
    <w:name w:val="Style5"/>
    <w:basedOn w:val="Normal"/>
    <w:rsid w:val="00270AFF"/>
    <w:pPr>
      <w:widowControl w:val="0"/>
      <w:autoSpaceDE w:val="0"/>
      <w:autoSpaceDN w:val="0"/>
      <w:adjustRightInd w:val="0"/>
      <w:jc w:val="left"/>
    </w:pPr>
    <w:rPr>
      <w:szCs w:val="24"/>
      <w:lang w:eastAsia="lv-LV"/>
    </w:rPr>
  </w:style>
  <w:style w:type="character" w:customStyle="1" w:styleId="FontStyle32">
    <w:name w:val="Font Style32"/>
    <w:rsid w:val="00270AFF"/>
    <w:rPr>
      <w:rFonts w:ascii="Times New Roman" w:hAnsi="Times New Roman" w:cs="Times New Roman"/>
      <w:b/>
      <w:bCs/>
      <w:sz w:val="20"/>
      <w:szCs w:val="20"/>
    </w:rPr>
  </w:style>
  <w:style w:type="paragraph" w:customStyle="1" w:styleId="Style3">
    <w:name w:val="Style3"/>
    <w:basedOn w:val="Normal"/>
    <w:rsid w:val="00270AFF"/>
    <w:pPr>
      <w:widowControl w:val="0"/>
      <w:autoSpaceDE w:val="0"/>
      <w:autoSpaceDN w:val="0"/>
      <w:adjustRightInd w:val="0"/>
      <w:spacing w:line="302" w:lineRule="exact"/>
      <w:ind w:hanging="576"/>
    </w:pPr>
    <w:rPr>
      <w:szCs w:val="24"/>
      <w:lang w:eastAsia="lv-LV"/>
    </w:rPr>
  </w:style>
  <w:style w:type="paragraph" w:customStyle="1" w:styleId="Style15">
    <w:name w:val="Style15"/>
    <w:basedOn w:val="Normal"/>
    <w:rsid w:val="00270AFF"/>
    <w:pPr>
      <w:widowControl w:val="0"/>
      <w:autoSpaceDE w:val="0"/>
      <w:autoSpaceDN w:val="0"/>
      <w:adjustRightInd w:val="0"/>
      <w:spacing w:line="283" w:lineRule="exact"/>
      <w:jc w:val="left"/>
    </w:pPr>
    <w:rPr>
      <w:szCs w:val="24"/>
      <w:lang w:eastAsia="lv-LV"/>
    </w:rPr>
  </w:style>
  <w:style w:type="paragraph" w:customStyle="1" w:styleId="Style16">
    <w:name w:val="Style16"/>
    <w:basedOn w:val="Normal"/>
    <w:rsid w:val="00270AFF"/>
    <w:pPr>
      <w:widowControl w:val="0"/>
      <w:autoSpaceDE w:val="0"/>
      <w:autoSpaceDN w:val="0"/>
      <w:adjustRightInd w:val="0"/>
      <w:jc w:val="left"/>
    </w:pPr>
    <w:rPr>
      <w:szCs w:val="24"/>
      <w:lang w:eastAsia="lv-LV"/>
    </w:rPr>
  </w:style>
  <w:style w:type="paragraph" w:customStyle="1" w:styleId="Style11">
    <w:name w:val="Style11"/>
    <w:basedOn w:val="Normal"/>
    <w:rsid w:val="00270AFF"/>
    <w:pPr>
      <w:widowControl w:val="0"/>
      <w:autoSpaceDE w:val="0"/>
      <w:autoSpaceDN w:val="0"/>
      <w:adjustRightInd w:val="0"/>
      <w:spacing w:line="250" w:lineRule="exact"/>
    </w:pPr>
    <w:rPr>
      <w:szCs w:val="24"/>
      <w:lang w:eastAsia="lv-LV"/>
    </w:rPr>
  </w:style>
  <w:style w:type="paragraph" w:customStyle="1" w:styleId="Style27">
    <w:name w:val="Style27"/>
    <w:basedOn w:val="Normal"/>
    <w:rsid w:val="00270AFF"/>
    <w:pPr>
      <w:widowControl w:val="0"/>
      <w:autoSpaceDE w:val="0"/>
      <w:autoSpaceDN w:val="0"/>
      <w:adjustRightInd w:val="0"/>
      <w:spacing w:line="283" w:lineRule="exact"/>
      <w:ind w:hanging="514"/>
    </w:pPr>
    <w:rPr>
      <w:szCs w:val="24"/>
      <w:lang w:eastAsia="lv-LV"/>
    </w:rPr>
  </w:style>
  <w:style w:type="paragraph" w:customStyle="1" w:styleId="Style24">
    <w:name w:val="Style24"/>
    <w:basedOn w:val="Normal"/>
    <w:rsid w:val="00270AFF"/>
    <w:pPr>
      <w:widowControl w:val="0"/>
      <w:autoSpaceDE w:val="0"/>
      <w:autoSpaceDN w:val="0"/>
      <w:adjustRightInd w:val="0"/>
      <w:jc w:val="left"/>
    </w:pPr>
    <w:rPr>
      <w:szCs w:val="24"/>
      <w:lang w:eastAsia="lv-LV"/>
    </w:rPr>
  </w:style>
  <w:style w:type="paragraph" w:customStyle="1" w:styleId="Style26">
    <w:name w:val="Style26"/>
    <w:basedOn w:val="Normal"/>
    <w:rsid w:val="00270AFF"/>
    <w:pPr>
      <w:widowControl w:val="0"/>
      <w:autoSpaceDE w:val="0"/>
      <w:autoSpaceDN w:val="0"/>
      <w:adjustRightInd w:val="0"/>
      <w:spacing w:line="312" w:lineRule="exact"/>
      <w:ind w:hanging="350"/>
    </w:pPr>
    <w:rPr>
      <w:szCs w:val="24"/>
      <w:lang w:eastAsia="lv-LV"/>
    </w:rPr>
  </w:style>
  <w:style w:type="character" w:customStyle="1" w:styleId="FontStyle38">
    <w:name w:val="Font Style38"/>
    <w:rsid w:val="00270AFF"/>
    <w:rPr>
      <w:rFonts w:ascii="Times New Roman" w:hAnsi="Times New Roman" w:cs="Times New Roman"/>
      <w:sz w:val="22"/>
      <w:szCs w:val="22"/>
    </w:rPr>
  </w:style>
  <w:style w:type="paragraph" w:customStyle="1" w:styleId="WW-BodyText2">
    <w:name w:val="WW-Body Text 2"/>
    <w:basedOn w:val="Normal"/>
    <w:rsid w:val="00270AFF"/>
    <w:pPr>
      <w:widowControl w:val="0"/>
      <w:suppressAutoHyphens/>
      <w:jc w:val="left"/>
    </w:pPr>
    <w:rPr>
      <w:rFonts w:eastAsia="Lucida Sans Unicode"/>
      <w:color w:val="000000"/>
      <w:szCs w:val="24"/>
      <w:lang w:eastAsia="ar-SA"/>
    </w:rPr>
  </w:style>
  <w:style w:type="paragraph" w:customStyle="1" w:styleId="naisf">
    <w:name w:val="naisf"/>
    <w:basedOn w:val="Normal"/>
    <w:rsid w:val="00270AFF"/>
    <w:pPr>
      <w:widowControl w:val="0"/>
      <w:suppressAutoHyphens/>
      <w:spacing w:before="75" w:after="75"/>
      <w:ind w:firstLine="375"/>
    </w:pPr>
    <w:rPr>
      <w:rFonts w:eastAsia="Lucida Sans Unicode"/>
      <w:color w:val="000000"/>
      <w:szCs w:val="24"/>
      <w:lang w:eastAsia="ar-SA"/>
    </w:rPr>
  </w:style>
  <w:style w:type="paragraph" w:styleId="ListParagraph">
    <w:name w:val="List Paragraph"/>
    <w:basedOn w:val="Normal"/>
    <w:link w:val="ListParagraphChar"/>
    <w:qFormat/>
    <w:rsid w:val="00270AFF"/>
    <w:pPr>
      <w:ind w:left="720"/>
      <w:contextualSpacing/>
      <w:jc w:val="left"/>
    </w:pPr>
    <w:rPr>
      <w:rFonts w:ascii="Calibri" w:eastAsia="Calibri" w:hAnsi="Calibri"/>
      <w:sz w:val="22"/>
      <w:szCs w:val="22"/>
    </w:rPr>
  </w:style>
  <w:style w:type="paragraph" w:customStyle="1" w:styleId="Preformatted">
    <w:name w:val="Preformatted"/>
    <w:basedOn w:val="Normal"/>
    <w:rsid w:val="00270A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eastAsia="Lucida Sans Unicode" w:hAnsi="Courier New" w:cs="Courier"/>
      <w:color w:val="000000"/>
      <w:szCs w:val="24"/>
      <w:lang w:eastAsia="ar-SA"/>
    </w:rPr>
  </w:style>
  <w:style w:type="paragraph" w:customStyle="1" w:styleId="Punkts">
    <w:name w:val="Punkts"/>
    <w:basedOn w:val="Normal"/>
    <w:next w:val="Apakpunkts"/>
    <w:rsid w:val="00270AFF"/>
    <w:pPr>
      <w:numPr>
        <w:numId w:val="4"/>
      </w:numPr>
      <w:jc w:val="left"/>
    </w:pPr>
    <w:rPr>
      <w:rFonts w:ascii="Arial" w:hAnsi="Arial"/>
      <w:b/>
      <w:sz w:val="20"/>
      <w:szCs w:val="24"/>
      <w:lang w:eastAsia="lv-LV"/>
    </w:rPr>
  </w:style>
  <w:style w:type="paragraph" w:customStyle="1" w:styleId="Apakpunkts">
    <w:name w:val="Apakšpunkts"/>
    <w:basedOn w:val="Normal"/>
    <w:rsid w:val="00270AFF"/>
    <w:pPr>
      <w:numPr>
        <w:ilvl w:val="1"/>
        <w:numId w:val="4"/>
      </w:numPr>
      <w:jc w:val="left"/>
    </w:pPr>
    <w:rPr>
      <w:rFonts w:ascii="Arial" w:hAnsi="Arial"/>
      <w:b/>
      <w:sz w:val="20"/>
      <w:szCs w:val="24"/>
      <w:lang w:eastAsia="lv-LV"/>
    </w:rPr>
  </w:style>
  <w:style w:type="paragraph" w:customStyle="1" w:styleId="Paragrfs">
    <w:name w:val="Paragrāfs"/>
    <w:basedOn w:val="Normal"/>
    <w:next w:val="Normal"/>
    <w:rsid w:val="00270AFF"/>
    <w:pPr>
      <w:numPr>
        <w:ilvl w:val="2"/>
        <w:numId w:val="4"/>
      </w:numPr>
    </w:pPr>
    <w:rPr>
      <w:rFonts w:ascii="Arial" w:hAnsi="Arial"/>
      <w:sz w:val="20"/>
      <w:szCs w:val="24"/>
      <w:lang w:eastAsia="lv-LV"/>
    </w:rPr>
  </w:style>
  <w:style w:type="paragraph" w:customStyle="1" w:styleId="xl121">
    <w:name w:val="xl121"/>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n-GB"/>
    </w:rPr>
  </w:style>
  <w:style w:type="paragraph" w:customStyle="1" w:styleId="Default">
    <w:name w:val="Default"/>
    <w:rsid w:val="00270AFF"/>
    <w:pPr>
      <w:autoSpaceDE w:val="0"/>
      <w:autoSpaceDN w:val="0"/>
      <w:adjustRightInd w:val="0"/>
    </w:pPr>
    <w:rPr>
      <w:rFonts w:ascii="Arial" w:eastAsia="Times New Roman" w:hAnsi="Arial" w:cs="Arial"/>
      <w:color w:val="000000"/>
      <w:sz w:val="24"/>
      <w:szCs w:val="24"/>
    </w:rPr>
  </w:style>
  <w:style w:type="paragraph" w:customStyle="1" w:styleId="Style4">
    <w:name w:val="Style4"/>
    <w:basedOn w:val="Normal"/>
    <w:link w:val="Style4Char"/>
    <w:qFormat/>
    <w:rsid w:val="00270AFF"/>
    <w:pPr>
      <w:numPr>
        <w:numId w:val="6"/>
      </w:numPr>
      <w:tabs>
        <w:tab w:val="clear" w:pos="360"/>
        <w:tab w:val="left" w:pos="284"/>
      </w:tabs>
      <w:autoSpaceDE w:val="0"/>
      <w:autoSpaceDN w:val="0"/>
      <w:adjustRightInd w:val="0"/>
      <w:ind w:left="0" w:firstLine="0"/>
      <w:jc w:val="left"/>
    </w:pPr>
    <w:rPr>
      <w:rFonts w:ascii="Helvetica" w:hAnsi="Helvetica"/>
      <w:snapToGrid w:val="0"/>
      <w:sz w:val="20"/>
      <w:lang w:val="x-none"/>
    </w:rPr>
  </w:style>
  <w:style w:type="character" w:customStyle="1" w:styleId="Style4Char">
    <w:name w:val="Style4 Char"/>
    <w:link w:val="Style4"/>
    <w:rsid w:val="00270AFF"/>
    <w:rPr>
      <w:rFonts w:ascii="Helvetica" w:eastAsia="Times New Roman" w:hAnsi="Helvetica"/>
      <w:snapToGrid w:val="0"/>
      <w:lang w:val="x-none" w:eastAsia="en-US"/>
    </w:rPr>
  </w:style>
  <w:style w:type="paragraph" w:customStyle="1" w:styleId="BodySingle">
    <w:name w:val="Body Single"/>
    <w:rsid w:val="00270AFF"/>
    <w:pPr>
      <w:tabs>
        <w:tab w:val="left" w:pos="705"/>
        <w:tab w:val="left" w:pos="1440"/>
        <w:tab w:val="left" w:pos="2304"/>
      </w:tabs>
      <w:jc w:val="both"/>
    </w:pPr>
    <w:rPr>
      <w:rFonts w:ascii="CG Times (W1)" w:eastAsia="Times New Roman" w:hAnsi="CG Times (W1)"/>
      <w:color w:val="000000"/>
      <w:sz w:val="24"/>
      <w:lang w:val="en-US" w:eastAsia="en-US"/>
    </w:rPr>
  </w:style>
  <w:style w:type="paragraph" w:customStyle="1" w:styleId="xl44">
    <w:name w:val="xl44"/>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US"/>
    </w:rPr>
  </w:style>
  <w:style w:type="paragraph" w:styleId="NoSpacing">
    <w:name w:val="No Spacing"/>
    <w:qFormat/>
    <w:rsid w:val="00270AFF"/>
    <w:pPr>
      <w:widowControl w:val="0"/>
      <w:autoSpaceDE w:val="0"/>
      <w:autoSpaceDN w:val="0"/>
    </w:pPr>
    <w:rPr>
      <w:rFonts w:ascii="Times New Roman" w:eastAsia="Times New Roman" w:hAnsi="Times New Roman"/>
      <w:sz w:val="24"/>
      <w:szCs w:val="24"/>
      <w:lang w:eastAsia="en-US"/>
    </w:rPr>
  </w:style>
  <w:style w:type="paragraph" w:customStyle="1" w:styleId="LHeading2">
    <w:name w:val="LHeading 2"/>
    <w:basedOn w:val="Heading2"/>
    <w:rsid w:val="00270AFF"/>
    <w:pPr>
      <w:tabs>
        <w:tab w:val="num" w:pos="817"/>
      </w:tabs>
      <w:spacing w:before="120"/>
      <w:ind w:left="817" w:hanging="675"/>
    </w:pPr>
    <w:rPr>
      <w:rFonts w:eastAsia="Calibri"/>
      <w:color w:val="000000"/>
    </w:rPr>
  </w:style>
  <w:style w:type="character" w:customStyle="1" w:styleId="iubsearch-contractname">
    <w:name w:val="iubsearch-contractname"/>
    <w:basedOn w:val="DefaultParagraphFont"/>
    <w:rsid w:val="00270AFF"/>
  </w:style>
  <w:style w:type="character" w:customStyle="1" w:styleId="CharChar8">
    <w:name w:val="Char Char8"/>
    <w:rsid w:val="00270AFF"/>
    <w:rPr>
      <w:sz w:val="24"/>
      <w:szCs w:val="24"/>
      <w:lang w:val="en-GB" w:eastAsia="en-US" w:bidi="ar-SA"/>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270AFF"/>
    <w:rPr>
      <w:vertAlign w:val="superscript"/>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
    <w:basedOn w:val="Normal"/>
    <w:link w:val="FootnoteTextChar"/>
    <w:uiPriority w:val="99"/>
    <w:rsid w:val="00270AFF"/>
    <w:pPr>
      <w:jc w:val="left"/>
    </w:pPr>
    <w:rPr>
      <w:color w:val="000000"/>
      <w:sz w:val="20"/>
      <w:lang w:val="x-none" w:eastAsia="x-none"/>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
    <w:link w:val="FootnoteText"/>
    <w:uiPriority w:val="99"/>
    <w:rsid w:val="00270AFF"/>
    <w:rPr>
      <w:rFonts w:ascii="Times New Roman" w:eastAsia="Times New Roman" w:hAnsi="Times New Roman" w:cs="Times New Roman"/>
      <w:color w:val="000000"/>
      <w:sz w:val="20"/>
      <w:szCs w:val="20"/>
    </w:rPr>
  </w:style>
  <w:style w:type="paragraph" w:styleId="Revision">
    <w:name w:val="Revision"/>
    <w:hidden/>
    <w:uiPriority w:val="99"/>
    <w:semiHidden/>
    <w:rsid w:val="00270AFF"/>
    <w:rPr>
      <w:rFonts w:ascii="Times New Roman" w:eastAsia="Times New Roman" w:hAnsi="Times New Roman"/>
      <w:sz w:val="24"/>
      <w:lang w:eastAsia="en-US"/>
    </w:rPr>
  </w:style>
  <w:style w:type="character" w:customStyle="1" w:styleId="apple-converted-space">
    <w:name w:val="apple-converted-space"/>
    <w:basedOn w:val="DefaultParagraphFont"/>
    <w:rsid w:val="00270AFF"/>
  </w:style>
  <w:style w:type="paragraph" w:styleId="ListBullet3">
    <w:name w:val="List Bullet 3"/>
    <w:basedOn w:val="Normal"/>
    <w:rsid w:val="00E01F54"/>
    <w:pPr>
      <w:numPr>
        <w:numId w:val="7"/>
      </w:numPr>
      <w:jc w:val="left"/>
    </w:pPr>
    <w:rPr>
      <w:szCs w:val="24"/>
    </w:rPr>
  </w:style>
  <w:style w:type="character" w:customStyle="1" w:styleId="Bodytext0">
    <w:name w:val="Body text_"/>
    <w:link w:val="BodyText30"/>
    <w:rsid w:val="00707DF6"/>
    <w:rPr>
      <w:rFonts w:ascii="Times New Roman" w:eastAsia="Times New Roman" w:hAnsi="Times New Roman" w:cs="Times New Roman"/>
      <w:spacing w:val="6"/>
      <w:sz w:val="18"/>
      <w:szCs w:val="18"/>
      <w:shd w:val="clear" w:color="auto" w:fill="FFFFFF"/>
    </w:rPr>
  </w:style>
  <w:style w:type="paragraph" w:customStyle="1" w:styleId="BodyText30">
    <w:name w:val="Body Text3"/>
    <w:basedOn w:val="Normal"/>
    <w:link w:val="Bodytext0"/>
    <w:rsid w:val="00707DF6"/>
    <w:pPr>
      <w:shd w:val="clear" w:color="auto" w:fill="FFFFFF"/>
      <w:spacing w:before="420" w:line="254" w:lineRule="exact"/>
      <w:ind w:hanging="840"/>
    </w:pPr>
    <w:rPr>
      <w:spacing w:val="6"/>
      <w:sz w:val="18"/>
      <w:szCs w:val="18"/>
      <w:lang w:val="x-none" w:eastAsia="x-none"/>
    </w:rPr>
  </w:style>
  <w:style w:type="character" w:customStyle="1" w:styleId="Bodytext31">
    <w:name w:val="Body text (3)_"/>
    <w:link w:val="Bodytext32"/>
    <w:rsid w:val="00707DF6"/>
    <w:rPr>
      <w:rFonts w:ascii="Times New Roman" w:eastAsia="Times New Roman" w:hAnsi="Times New Roman" w:cs="Times New Roman"/>
      <w:spacing w:val="6"/>
      <w:sz w:val="18"/>
      <w:szCs w:val="18"/>
      <w:shd w:val="clear" w:color="auto" w:fill="FFFFFF"/>
    </w:rPr>
  </w:style>
  <w:style w:type="paragraph" w:customStyle="1" w:styleId="Bodytext32">
    <w:name w:val="Body text (3)"/>
    <w:basedOn w:val="Normal"/>
    <w:link w:val="Bodytext31"/>
    <w:rsid w:val="00707DF6"/>
    <w:pPr>
      <w:shd w:val="clear" w:color="auto" w:fill="FFFFFF"/>
      <w:spacing w:before="240" w:after="60" w:line="0" w:lineRule="atLeast"/>
      <w:ind w:hanging="780"/>
      <w:jc w:val="left"/>
    </w:pPr>
    <w:rPr>
      <w:spacing w:val="6"/>
      <w:sz w:val="18"/>
      <w:szCs w:val="18"/>
      <w:lang w:val="x-none" w:eastAsia="x-none"/>
    </w:rPr>
  </w:style>
  <w:style w:type="paragraph" w:customStyle="1" w:styleId="CharCharCharChar">
    <w:name w:val="Char Char Char Char"/>
    <w:aliases w:val="Char2"/>
    <w:basedOn w:val="Normal"/>
    <w:uiPriority w:val="99"/>
    <w:rsid w:val="005D2FF4"/>
    <w:pPr>
      <w:spacing w:after="160" w:line="240" w:lineRule="exact"/>
      <w:jc w:val="left"/>
    </w:pPr>
    <w:rPr>
      <w:rFonts w:ascii="Tahoma" w:hAnsi="Tahoma"/>
      <w:sz w:val="20"/>
      <w:lang w:val="en-US"/>
    </w:rPr>
  </w:style>
  <w:style w:type="paragraph" w:customStyle="1" w:styleId="A1">
    <w:name w:val="A1"/>
    <w:basedOn w:val="Normal"/>
    <w:qFormat/>
    <w:rsid w:val="005608D9"/>
    <w:pPr>
      <w:keepNext/>
      <w:numPr>
        <w:numId w:val="8"/>
      </w:numPr>
      <w:spacing w:before="360" w:after="120"/>
      <w:ind w:left="255" w:hanging="255"/>
      <w:jc w:val="center"/>
    </w:pPr>
    <w:rPr>
      <w:b/>
      <w:bCs/>
      <w:kern w:val="28"/>
      <w:sz w:val="28"/>
      <w:szCs w:val="28"/>
      <w:lang w:eastAsia="lv-LV"/>
    </w:rPr>
  </w:style>
  <w:style w:type="paragraph" w:customStyle="1" w:styleId="A2">
    <w:name w:val="A2"/>
    <w:basedOn w:val="Normal"/>
    <w:qFormat/>
    <w:rsid w:val="005608D9"/>
    <w:pPr>
      <w:keepNext/>
      <w:numPr>
        <w:ilvl w:val="1"/>
        <w:numId w:val="8"/>
      </w:numPr>
      <w:spacing w:before="60" w:after="60"/>
      <w:ind w:left="567" w:hanging="539"/>
    </w:pPr>
    <w:rPr>
      <w:b/>
      <w:bCs/>
      <w:i/>
      <w:iCs/>
      <w:kern w:val="28"/>
      <w:szCs w:val="28"/>
      <w:lang w:eastAsia="lv-LV"/>
    </w:rPr>
  </w:style>
  <w:style w:type="paragraph" w:customStyle="1" w:styleId="A3">
    <w:name w:val="A3"/>
    <w:basedOn w:val="Normal"/>
    <w:link w:val="A3Char"/>
    <w:qFormat/>
    <w:rsid w:val="005608D9"/>
    <w:pPr>
      <w:numPr>
        <w:ilvl w:val="2"/>
        <w:numId w:val="8"/>
      </w:numPr>
      <w:spacing w:after="100" w:afterAutospacing="1"/>
      <w:ind w:left="709"/>
    </w:pPr>
    <w:rPr>
      <w:bCs/>
      <w:iCs/>
      <w:kern w:val="28"/>
      <w:szCs w:val="28"/>
      <w:lang w:val="x-none" w:eastAsia="x-none"/>
    </w:rPr>
  </w:style>
  <w:style w:type="paragraph" w:customStyle="1" w:styleId="A4">
    <w:name w:val="A4"/>
    <w:basedOn w:val="Normal"/>
    <w:qFormat/>
    <w:rsid w:val="005608D9"/>
    <w:pPr>
      <w:numPr>
        <w:ilvl w:val="3"/>
        <w:numId w:val="8"/>
      </w:numPr>
      <w:tabs>
        <w:tab w:val="left" w:pos="1134"/>
      </w:tabs>
      <w:spacing w:after="100" w:afterAutospacing="1"/>
      <w:ind w:left="1134" w:hanging="1003"/>
    </w:pPr>
    <w:rPr>
      <w:bCs/>
      <w:iCs/>
      <w:kern w:val="28"/>
      <w:szCs w:val="28"/>
      <w:lang w:eastAsia="lv-LV"/>
    </w:rPr>
  </w:style>
  <w:style w:type="character" w:customStyle="1" w:styleId="A3Char">
    <w:name w:val="A3 Char"/>
    <w:link w:val="A3"/>
    <w:rsid w:val="005608D9"/>
    <w:rPr>
      <w:rFonts w:ascii="Times New Roman" w:eastAsia="Times New Roman" w:hAnsi="Times New Roman"/>
      <w:bCs/>
      <w:iCs/>
      <w:kern w:val="28"/>
      <w:sz w:val="24"/>
      <w:szCs w:val="28"/>
      <w:lang w:val="x-none" w:eastAsia="x-none"/>
    </w:rPr>
  </w:style>
  <w:style w:type="paragraph" w:customStyle="1" w:styleId="A5">
    <w:name w:val="A5"/>
    <w:basedOn w:val="Normal"/>
    <w:qFormat/>
    <w:rsid w:val="005608D9"/>
    <w:pPr>
      <w:widowControl w:val="0"/>
      <w:numPr>
        <w:ilvl w:val="4"/>
        <w:numId w:val="8"/>
      </w:numPr>
      <w:tabs>
        <w:tab w:val="left" w:pos="1560"/>
      </w:tabs>
      <w:overflowPunct w:val="0"/>
      <w:autoSpaceDE w:val="0"/>
      <w:autoSpaceDN w:val="0"/>
      <w:adjustRightInd w:val="0"/>
      <w:spacing w:after="120"/>
      <w:ind w:left="1560"/>
    </w:pPr>
    <w:rPr>
      <w:kern w:val="28"/>
      <w:szCs w:val="24"/>
      <w:lang w:eastAsia="lv-LV"/>
    </w:rPr>
  </w:style>
  <w:style w:type="paragraph" w:styleId="Caption">
    <w:name w:val="caption"/>
    <w:basedOn w:val="Normal"/>
    <w:next w:val="Normal"/>
    <w:qFormat/>
    <w:rsid w:val="002820BD"/>
    <w:pPr>
      <w:tabs>
        <w:tab w:val="num" w:pos="360"/>
      </w:tabs>
      <w:jc w:val="center"/>
    </w:pPr>
    <w:rPr>
      <w:b/>
    </w:rPr>
  </w:style>
  <w:style w:type="character" w:customStyle="1" w:styleId="addmd">
    <w:name w:val="addmd"/>
    <w:rsid w:val="00482702"/>
  </w:style>
  <w:style w:type="paragraph" w:customStyle="1" w:styleId="full">
    <w:name w:val="full"/>
    <w:basedOn w:val="Normal"/>
    <w:rsid w:val="00D04CA5"/>
    <w:pPr>
      <w:spacing w:before="100" w:beforeAutospacing="1" w:after="100" w:afterAutospacing="1"/>
    </w:pPr>
    <w:rPr>
      <w:szCs w:val="24"/>
      <w:lang w:eastAsia="lv-LV"/>
    </w:rPr>
  </w:style>
  <w:style w:type="character" w:customStyle="1" w:styleId="st1">
    <w:name w:val="st1"/>
    <w:rsid w:val="00AB29D1"/>
  </w:style>
  <w:style w:type="paragraph" w:styleId="Subtitle">
    <w:name w:val="Subtitle"/>
    <w:basedOn w:val="Normal"/>
    <w:link w:val="SubtitleChar"/>
    <w:uiPriority w:val="99"/>
    <w:qFormat/>
    <w:rsid w:val="00393146"/>
    <w:rPr>
      <w:b/>
      <w:bCs/>
      <w:sz w:val="28"/>
      <w:szCs w:val="28"/>
      <w:lang w:val="x-none"/>
    </w:rPr>
  </w:style>
  <w:style w:type="character" w:customStyle="1" w:styleId="SubtitleChar">
    <w:name w:val="Subtitle Char"/>
    <w:link w:val="Subtitle"/>
    <w:uiPriority w:val="99"/>
    <w:rsid w:val="00393146"/>
    <w:rPr>
      <w:rFonts w:ascii="Times New Roman" w:eastAsia="Times New Roman" w:hAnsi="Times New Roman"/>
      <w:b/>
      <w:bCs/>
      <w:sz w:val="28"/>
      <w:szCs w:val="28"/>
      <w:lang w:eastAsia="en-US"/>
    </w:rPr>
  </w:style>
  <w:style w:type="paragraph" w:styleId="EndnoteText">
    <w:name w:val="endnote text"/>
    <w:basedOn w:val="Normal"/>
    <w:link w:val="EndnoteTextChar"/>
    <w:uiPriority w:val="99"/>
    <w:semiHidden/>
    <w:unhideWhenUsed/>
    <w:rsid w:val="00A70D94"/>
    <w:pPr>
      <w:jc w:val="left"/>
    </w:pPr>
    <w:rPr>
      <w:rFonts w:ascii="Calibri" w:eastAsia="Calibri" w:hAnsi="Calibri"/>
      <w:sz w:val="20"/>
      <w:lang w:eastAsia="x-none"/>
    </w:rPr>
  </w:style>
  <w:style w:type="character" w:customStyle="1" w:styleId="EndnoteTextChar">
    <w:name w:val="Endnote Text Char"/>
    <w:link w:val="EndnoteText"/>
    <w:uiPriority w:val="99"/>
    <w:semiHidden/>
    <w:rsid w:val="00A70D94"/>
    <w:rPr>
      <w:lang w:val="lv-LV"/>
    </w:rPr>
  </w:style>
  <w:style w:type="character" w:customStyle="1" w:styleId="A8">
    <w:name w:val="A8"/>
    <w:uiPriority w:val="99"/>
    <w:rsid w:val="00A70D94"/>
    <w:rPr>
      <w:rFonts w:cs="Myriad Pro Light Cond"/>
      <w:color w:val="000000"/>
      <w:sz w:val="22"/>
      <w:szCs w:val="22"/>
      <w:u w:val="single"/>
    </w:rPr>
  </w:style>
  <w:style w:type="paragraph" w:customStyle="1" w:styleId="Pa6">
    <w:name w:val="Pa6"/>
    <w:basedOn w:val="Normal"/>
    <w:uiPriority w:val="99"/>
    <w:rsid w:val="00A70D94"/>
    <w:pPr>
      <w:autoSpaceDE w:val="0"/>
      <w:autoSpaceDN w:val="0"/>
      <w:spacing w:line="161" w:lineRule="atLeast"/>
      <w:jc w:val="left"/>
    </w:pPr>
    <w:rPr>
      <w:rFonts w:ascii="HelveticaNeueLT Std Lt" w:eastAsia="Calibri" w:hAnsi="HelveticaNeueLT Std Lt"/>
      <w:szCs w:val="24"/>
      <w:lang w:eastAsia="lv-LV"/>
    </w:rPr>
  </w:style>
  <w:style w:type="character" w:customStyle="1" w:styleId="hps">
    <w:name w:val="hps"/>
    <w:basedOn w:val="DefaultParagraphFont"/>
    <w:rsid w:val="00A70D94"/>
  </w:style>
  <w:style w:type="character" w:styleId="EndnoteReference">
    <w:name w:val="endnote reference"/>
    <w:uiPriority w:val="99"/>
    <w:semiHidden/>
    <w:unhideWhenUsed/>
    <w:rsid w:val="00472190"/>
    <w:rPr>
      <w:vertAlign w:val="superscript"/>
    </w:rPr>
  </w:style>
  <w:style w:type="paragraph" w:customStyle="1" w:styleId="WW-Default">
    <w:name w:val="WW-Default"/>
    <w:rsid w:val="000F02AA"/>
    <w:pPr>
      <w:suppressAutoHyphens/>
      <w:autoSpaceDE w:val="0"/>
    </w:pPr>
    <w:rPr>
      <w:rFonts w:ascii="Times New Roman" w:hAnsi="Times New Roman"/>
      <w:color w:val="000000"/>
      <w:sz w:val="24"/>
      <w:szCs w:val="24"/>
      <w:lang w:eastAsia="zh-CN"/>
    </w:rPr>
  </w:style>
  <w:style w:type="paragraph" w:customStyle="1" w:styleId="TableContents">
    <w:name w:val="Table Contents"/>
    <w:basedOn w:val="Normal"/>
    <w:rsid w:val="000627BE"/>
    <w:pPr>
      <w:suppressLineNumbers/>
      <w:suppressAutoHyphens/>
      <w:jc w:val="left"/>
    </w:pPr>
    <w:rPr>
      <w:sz w:val="28"/>
      <w:lang w:eastAsia="ar-SA"/>
    </w:rPr>
  </w:style>
  <w:style w:type="paragraph" w:customStyle="1" w:styleId="ListParagraph1">
    <w:name w:val="List Paragraph1"/>
    <w:basedOn w:val="Normal"/>
    <w:uiPriority w:val="34"/>
    <w:qFormat/>
    <w:rsid w:val="000E679B"/>
    <w:pPr>
      <w:spacing w:after="200" w:line="276" w:lineRule="auto"/>
      <w:ind w:left="720"/>
      <w:contextualSpacing/>
      <w:jc w:val="left"/>
    </w:pPr>
    <w:rPr>
      <w:rFonts w:ascii="Calibri" w:eastAsia="Calibri" w:hAnsi="Calibri"/>
      <w:sz w:val="22"/>
      <w:szCs w:val="22"/>
    </w:rPr>
  </w:style>
  <w:style w:type="table" w:customStyle="1" w:styleId="TableGrid7">
    <w:name w:val="Table Grid7"/>
    <w:basedOn w:val="TableNormal"/>
    <w:next w:val="TableGrid"/>
    <w:uiPriority w:val="59"/>
    <w:rsid w:val="009B650D"/>
    <w:rPr>
      <w:rFonts w:ascii="ZapfCalligr TL" w:hAnsi="ZapfCalligr T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kpunktsRakstzRakstz">
    <w:name w:val="Apakšpunkts Rakstz. Rakstz."/>
    <w:basedOn w:val="DefaultParagraphFont"/>
    <w:link w:val="ApakpunktsRakstz"/>
    <w:locked/>
    <w:rsid w:val="006B1000"/>
    <w:rPr>
      <w:rFonts w:ascii="Arial" w:hAnsi="Arial" w:cs="Arial"/>
      <w:b/>
      <w:bCs/>
      <w:lang w:eastAsia="x-none"/>
    </w:rPr>
  </w:style>
  <w:style w:type="paragraph" w:customStyle="1" w:styleId="ApakpunktsRakstz">
    <w:name w:val="Apakšpunkts Rakstz."/>
    <w:basedOn w:val="Normal"/>
    <w:link w:val="ApakpunktsRakstzRakstz"/>
    <w:rsid w:val="006B1000"/>
    <w:pPr>
      <w:autoSpaceDE w:val="0"/>
      <w:autoSpaceDN w:val="0"/>
      <w:ind w:left="5171" w:hanging="851"/>
      <w:jc w:val="left"/>
    </w:pPr>
    <w:rPr>
      <w:rFonts w:ascii="Arial" w:eastAsia="Calibri" w:hAnsi="Arial" w:cs="Arial"/>
      <w:b/>
      <w:bCs/>
      <w:sz w:val="20"/>
      <w:lang w:eastAsia="x-none"/>
    </w:rPr>
  </w:style>
  <w:style w:type="character" w:customStyle="1" w:styleId="ListParagraphChar">
    <w:name w:val="List Paragraph Char"/>
    <w:link w:val="ListParagraph"/>
    <w:rsid w:val="00CF6E6D"/>
    <w:rPr>
      <w:sz w:val="22"/>
      <w:szCs w:val="22"/>
      <w:lang w:eastAsia="en-US"/>
    </w:rPr>
  </w:style>
  <w:style w:type="paragraph" w:customStyle="1" w:styleId="Normal11pt">
    <w:name w:val="Normal + 11 pt"/>
    <w:basedOn w:val="Normal"/>
    <w:rsid w:val="00CF6E6D"/>
    <w:pPr>
      <w:suppressAutoHyphens/>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2536">
      <w:bodyDiv w:val="1"/>
      <w:marLeft w:val="0"/>
      <w:marRight w:val="0"/>
      <w:marTop w:val="0"/>
      <w:marBottom w:val="0"/>
      <w:divBdr>
        <w:top w:val="none" w:sz="0" w:space="0" w:color="auto"/>
        <w:left w:val="none" w:sz="0" w:space="0" w:color="auto"/>
        <w:bottom w:val="none" w:sz="0" w:space="0" w:color="auto"/>
        <w:right w:val="none" w:sz="0" w:space="0" w:color="auto"/>
      </w:divBdr>
    </w:div>
    <w:div w:id="193663157">
      <w:bodyDiv w:val="1"/>
      <w:marLeft w:val="0"/>
      <w:marRight w:val="0"/>
      <w:marTop w:val="0"/>
      <w:marBottom w:val="0"/>
      <w:divBdr>
        <w:top w:val="none" w:sz="0" w:space="0" w:color="auto"/>
        <w:left w:val="none" w:sz="0" w:space="0" w:color="auto"/>
        <w:bottom w:val="none" w:sz="0" w:space="0" w:color="auto"/>
        <w:right w:val="none" w:sz="0" w:space="0" w:color="auto"/>
      </w:divBdr>
    </w:div>
    <w:div w:id="229777650">
      <w:bodyDiv w:val="1"/>
      <w:marLeft w:val="0"/>
      <w:marRight w:val="0"/>
      <w:marTop w:val="0"/>
      <w:marBottom w:val="0"/>
      <w:divBdr>
        <w:top w:val="none" w:sz="0" w:space="0" w:color="auto"/>
        <w:left w:val="none" w:sz="0" w:space="0" w:color="auto"/>
        <w:bottom w:val="none" w:sz="0" w:space="0" w:color="auto"/>
        <w:right w:val="none" w:sz="0" w:space="0" w:color="auto"/>
      </w:divBdr>
    </w:div>
    <w:div w:id="282805876">
      <w:bodyDiv w:val="1"/>
      <w:marLeft w:val="0"/>
      <w:marRight w:val="0"/>
      <w:marTop w:val="0"/>
      <w:marBottom w:val="0"/>
      <w:divBdr>
        <w:top w:val="none" w:sz="0" w:space="0" w:color="auto"/>
        <w:left w:val="none" w:sz="0" w:space="0" w:color="auto"/>
        <w:bottom w:val="none" w:sz="0" w:space="0" w:color="auto"/>
        <w:right w:val="none" w:sz="0" w:space="0" w:color="auto"/>
      </w:divBdr>
    </w:div>
    <w:div w:id="493297885">
      <w:bodyDiv w:val="1"/>
      <w:marLeft w:val="0"/>
      <w:marRight w:val="0"/>
      <w:marTop w:val="0"/>
      <w:marBottom w:val="0"/>
      <w:divBdr>
        <w:top w:val="none" w:sz="0" w:space="0" w:color="auto"/>
        <w:left w:val="none" w:sz="0" w:space="0" w:color="auto"/>
        <w:bottom w:val="none" w:sz="0" w:space="0" w:color="auto"/>
        <w:right w:val="none" w:sz="0" w:space="0" w:color="auto"/>
      </w:divBdr>
    </w:div>
    <w:div w:id="529802438">
      <w:bodyDiv w:val="1"/>
      <w:marLeft w:val="0"/>
      <w:marRight w:val="0"/>
      <w:marTop w:val="0"/>
      <w:marBottom w:val="0"/>
      <w:divBdr>
        <w:top w:val="none" w:sz="0" w:space="0" w:color="auto"/>
        <w:left w:val="none" w:sz="0" w:space="0" w:color="auto"/>
        <w:bottom w:val="none" w:sz="0" w:space="0" w:color="auto"/>
        <w:right w:val="none" w:sz="0" w:space="0" w:color="auto"/>
      </w:divBdr>
      <w:divsChild>
        <w:div w:id="700859184">
          <w:marLeft w:val="0"/>
          <w:marRight w:val="0"/>
          <w:marTop w:val="0"/>
          <w:marBottom w:val="0"/>
          <w:divBdr>
            <w:top w:val="none" w:sz="0" w:space="0" w:color="auto"/>
            <w:left w:val="none" w:sz="0" w:space="0" w:color="auto"/>
            <w:bottom w:val="none" w:sz="0" w:space="0" w:color="auto"/>
            <w:right w:val="none" w:sz="0" w:space="0" w:color="auto"/>
          </w:divBdr>
          <w:divsChild>
            <w:div w:id="1467896669">
              <w:marLeft w:val="0"/>
              <w:marRight w:val="0"/>
              <w:marTop w:val="0"/>
              <w:marBottom w:val="0"/>
              <w:divBdr>
                <w:top w:val="none" w:sz="0" w:space="0" w:color="auto"/>
                <w:left w:val="none" w:sz="0" w:space="0" w:color="auto"/>
                <w:bottom w:val="none" w:sz="0" w:space="0" w:color="auto"/>
                <w:right w:val="none" w:sz="0" w:space="0" w:color="auto"/>
              </w:divBdr>
              <w:divsChild>
                <w:div w:id="466972258">
                  <w:marLeft w:val="0"/>
                  <w:marRight w:val="0"/>
                  <w:marTop w:val="0"/>
                  <w:marBottom w:val="0"/>
                  <w:divBdr>
                    <w:top w:val="none" w:sz="0" w:space="0" w:color="auto"/>
                    <w:left w:val="none" w:sz="0" w:space="0" w:color="auto"/>
                    <w:bottom w:val="none" w:sz="0" w:space="0" w:color="auto"/>
                    <w:right w:val="none" w:sz="0" w:space="0" w:color="auto"/>
                  </w:divBdr>
                  <w:divsChild>
                    <w:div w:id="1752383119">
                      <w:marLeft w:val="4320"/>
                      <w:marRight w:val="0"/>
                      <w:marTop w:val="0"/>
                      <w:marBottom w:val="720"/>
                      <w:divBdr>
                        <w:top w:val="none" w:sz="0" w:space="0" w:color="auto"/>
                        <w:left w:val="none" w:sz="0" w:space="0" w:color="auto"/>
                        <w:bottom w:val="none" w:sz="0" w:space="0" w:color="auto"/>
                        <w:right w:val="none" w:sz="0" w:space="0" w:color="auto"/>
                      </w:divBdr>
                      <w:divsChild>
                        <w:div w:id="16073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65258">
      <w:bodyDiv w:val="1"/>
      <w:marLeft w:val="0"/>
      <w:marRight w:val="0"/>
      <w:marTop w:val="0"/>
      <w:marBottom w:val="0"/>
      <w:divBdr>
        <w:top w:val="none" w:sz="0" w:space="0" w:color="auto"/>
        <w:left w:val="none" w:sz="0" w:space="0" w:color="auto"/>
        <w:bottom w:val="none" w:sz="0" w:space="0" w:color="auto"/>
        <w:right w:val="none" w:sz="0" w:space="0" w:color="auto"/>
      </w:divBdr>
      <w:divsChild>
        <w:div w:id="524488759">
          <w:marLeft w:val="0"/>
          <w:marRight w:val="0"/>
          <w:marTop w:val="0"/>
          <w:marBottom w:val="0"/>
          <w:divBdr>
            <w:top w:val="none" w:sz="0" w:space="0" w:color="auto"/>
            <w:left w:val="none" w:sz="0" w:space="0" w:color="auto"/>
            <w:bottom w:val="none" w:sz="0" w:space="0" w:color="auto"/>
            <w:right w:val="none" w:sz="0" w:space="0" w:color="auto"/>
          </w:divBdr>
          <w:divsChild>
            <w:div w:id="1909799033">
              <w:marLeft w:val="0"/>
              <w:marRight w:val="0"/>
              <w:marTop w:val="0"/>
              <w:marBottom w:val="0"/>
              <w:divBdr>
                <w:top w:val="none" w:sz="0" w:space="0" w:color="auto"/>
                <w:left w:val="none" w:sz="0" w:space="0" w:color="auto"/>
                <w:bottom w:val="none" w:sz="0" w:space="0" w:color="auto"/>
                <w:right w:val="none" w:sz="0" w:space="0" w:color="auto"/>
              </w:divBdr>
              <w:divsChild>
                <w:div w:id="972102601">
                  <w:marLeft w:val="0"/>
                  <w:marRight w:val="0"/>
                  <w:marTop w:val="0"/>
                  <w:marBottom w:val="0"/>
                  <w:divBdr>
                    <w:top w:val="none" w:sz="0" w:space="0" w:color="auto"/>
                    <w:left w:val="none" w:sz="0" w:space="0" w:color="auto"/>
                    <w:bottom w:val="none" w:sz="0" w:space="0" w:color="auto"/>
                    <w:right w:val="none" w:sz="0" w:space="0" w:color="auto"/>
                  </w:divBdr>
                  <w:divsChild>
                    <w:div w:id="1019821092">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746078179">
      <w:bodyDiv w:val="1"/>
      <w:marLeft w:val="0"/>
      <w:marRight w:val="0"/>
      <w:marTop w:val="0"/>
      <w:marBottom w:val="0"/>
      <w:divBdr>
        <w:top w:val="none" w:sz="0" w:space="0" w:color="auto"/>
        <w:left w:val="none" w:sz="0" w:space="0" w:color="auto"/>
        <w:bottom w:val="none" w:sz="0" w:space="0" w:color="auto"/>
        <w:right w:val="none" w:sz="0" w:space="0" w:color="auto"/>
      </w:divBdr>
    </w:div>
    <w:div w:id="751855202">
      <w:bodyDiv w:val="1"/>
      <w:marLeft w:val="0"/>
      <w:marRight w:val="0"/>
      <w:marTop w:val="0"/>
      <w:marBottom w:val="0"/>
      <w:divBdr>
        <w:top w:val="none" w:sz="0" w:space="0" w:color="auto"/>
        <w:left w:val="none" w:sz="0" w:space="0" w:color="auto"/>
        <w:bottom w:val="none" w:sz="0" w:space="0" w:color="auto"/>
        <w:right w:val="none" w:sz="0" w:space="0" w:color="auto"/>
      </w:divBdr>
    </w:div>
    <w:div w:id="781605642">
      <w:bodyDiv w:val="1"/>
      <w:marLeft w:val="0"/>
      <w:marRight w:val="0"/>
      <w:marTop w:val="0"/>
      <w:marBottom w:val="0"/>
      <w:divBdr>
        <w:top w:val="none" w:sz="0" w:space="0" w:color="auto"/>
        <w:left w:val="none" w:sz="0" w:space="0" w:color="auto"/>
        <w:bottom w:val="none" w:sz="0" w:space="0" w:color="auto"/>
        <w:right w:val="none" w:sz="0" w:space="0" w:color="auto"/>
      </w:divBdr>
    </w:div>
    <w:div w:id="901058412">
      <w:bodyDiv w:val="1"/>
      <w:marLeft w:val="0"/>
      <w:marRight w:val="0"/>
      <w:marTop w:val="0"/>
      <w:marBottom w:val="0"/>
      <w:divBdr>
        <w:top w:val="none" w:sz="0" w:space="0" w:color="auto"/>
        <w:left w:val="none" w:sz="0" w:space="0" w:color="auto"/>
        <w:bottom w:val="none" w:sz="0" w:space="0" w:color="auto"/>
        <w:right w:val="none" w:sz="0" w:space="0" w:color="auto"/>
      </w:divBdr>
    </w:div>
    <w:div w:id="969624992">
      <w:bodyDiv w:val="1"/>
      <w:marLeft w:val="0"/>
      <w:marRight w:val="0"/>
      <w:marTop w:val="0"/>
      <w:marBottom w:val="0"/>
      <w:divBdr>
        <w:top w:val="none" w:sz="0" w:space="0" w:color="auto"/>
        <w:left w:val="none" w:sz="0" w:space="0" w:color="auto"/>
        <w:bottom w:val="none" w:sz="0" w:space="0" w:color="auto"/>
        <w:right w:val="none" w:sz="0" w:space="0" w:color="auto"/>
      </w:divBdr>
      <w:divsChild>
        <w:div w:id="128130335">
          <w:marLeft w:val="0"/>
          <w:marRight w:val="0"/>
          <w:marTop w:val="0"/>
          <w:marBottom w:val="0"/>
          <w:divBdr>
            <w:top w:val="none" w:sz="0" w:space="0" w:color="auto"/>
            <w:left w:val="none" w:sz="0" w:space="0" w:color="auto"/>
            <w:bottom w:val="none" w:sz="0" w:space="0" w:color="auto"/>
            <w:right w:val="none" w:sz="0" w:space="0" w:color="auto"/>
          </w:divBdr>
          <w:divsChild>
            <w:div w:id="691733031">
              <w:marLeft w:val="0"/>
              <w:marRight w:val="0"/>
              <w:marTop w:val="0"/>
              <w:marBottom w:val="0"/>
              <w:divBdr>
                <w:top w:val="none" w:sz="0" w:space="0" w:color="auto"/>
                <w:left w:val="none" w:sz="0" w:space="0" w:color="auto"/>
                <w:bottom w:val="none" w:sz="0" w:space="0" w:color="auto"/>
                <w:right w:val="none" w:sz="0" w:space="0" w:color="auto"/>
              </w:divBdr>
              <w:divsChild>
                <w:div w:id="796148008">
                  <w:marLeft w:val="0"/>
                  <w:marRight w:val="0"/>
                  <w:marTop w:val="0"/>
                  <w:marBottom w:val="0"/>
                  <w:divBdr>
                    <w:top w:val="none" w:sz="0" w:space="0" w:color="auto"/>
                    <w:left w:val="none" w:sz="0" w:space="0" w:color="auto"/>
                    <w:bottom w:val="none" w:sz="0" w:space="0" w:color="auto"/>
                    <w:right w:val="none" w:sz="0" w:space="0" w:color="auto"/>
                  </w:divBdr>
                  <w:divsChild>
                    <w:div w:id="1217739815">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89808241">
      <w:bodyDiv w:val="1"/>
      <w:marLeft w:val="0"/>
      <w:marRight w:val="0"/>
      <w:marTop w:val="0"/>
      <w:marBottom w:val="0"/>
      <w:divBdr>
        <w:top w:val="none" w:sz="0" w:space="0" w:color="auto"/>
        <w:left w:val="none" w:sz="0" w:space="0" w:color="auto"/>
        <w:bottom w:val="none" w:sz="0" w:space="0" w:color="auto"/>
        <w:right w:val="none" w:sz="0" w:space="0" w:color="auto"/>
      </w:divBdr>
    </w:div>
    <w:div w:id="1200170604">
      <w:bodyDiv w:val="1"/>
      <w:marLeft w:val="0"/>
      <w:marRight w:val="0"/>
      <w:marTop w:val="0"/>
      <w:marBottom w:val="0"/>
      <w:divBdr>
        <w:top w:val="none" w:sz="0" w:space="0" w:color="auto"/>
        <w:left w:val="none" w:sz="0" w:space="0" w:color="auto"/>
        <w:bottom w:val="none" w:sz="0" w:space="0" w:color="auto"/>
        <w:right w:val="none" w:sz="0" w:space="0" w:color="auto"/>
      </w:divBdr>
      <w:divsChild>
        <w:div w:id="471559197">
          <w:marLeft w:val="0"/>
          <w:marRight w:val="0"/>
          <w:marTop w:val="0"/>
          <w:marBottom w:val="0"/>
          <w:divBdr>
            <w:top w:val="none" w:sz="0" w:space="0" w:color="auto"/>
            <w:left w:val="none" w:sz="0" w:space="0" w:color="auto"/>
            <w:bottom w:val="none" w:sz="0" w:space="0" w:color="auto"/>
            <w:right w:val="none" w:sz="0" w:space="0" w:color="auto"/>
          </w:divBdr>
          <w:divsChild>
            <w:div w:id="1972008028">
              <w:marLeft w:val="0"/>
              <w:marRight w:val="0"/>
              <w:marTop w:val="0"/>
              <w:marBottom w:val="0"/>
              <w:divBdr>
                <w:top w:val="none" w:sz="0" w:space="0" w:color="auto"/>
                <w:left w:val="none" w:sz="0" w:space="0" w:color="auto"/>
                <w:bottom w:val="none" w:sz="0" w:space="0" w:color="auto"/>
                <w:right w:val="none" w:sz="0" w:space="0" w:color="auto"/>
              </w:divBdr>
              <w:divsChild>
                <w:div w:id="1771077340">
                  <w:marLeft w:val="0"/>
                  <w:marRight w:val="0"/>
                  <w:marTop w:val="0"/>
                  <w:marBottom w:val="0"/>
                  <w:divBdr>
                    <w:top w:val="none" w:sz="0" w:space="0" w:color="auto"/>
                    <w:left w:val="none" w:sz="0" w:space="0" w:color="auto"/>
                    <w:bottom w:val="none" w:sz="0" w:space="0" w:color="auto"/>
                    <w:right w:val="none" w:sz="0" w:space="0" w:color="auto"/>
                  </w:divBdr>
                  <w:divsChild>
                    <w:div w:id="1653948079">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350642847">
      <w:bodyDiv w:val="1"/>
      <w:marLeft w:val="0"/>
      <w:marRight w:val="0"/>
      <w:marTop w:val="0"/>
      <w:marBottom w:val="0"/>
      <w:divBdr>
        <w:top w:val="none" w:sz="0" w:space="0" w:color="auto"/>
        <w:left w:val="none" w:sz="0" w:space="0" w:color="auto"/>
        <w:bottom w:val="none" w:sz="0" w:space="0" w:color="auto"/>
        <w:right w:val="none" w:sz="0" w:space="0" w:color="auto"/>
      </w:divBdr>
    </w:div>
    <w:div w:id="1431046084">
      <w:bodyDiv w:val="1"/>
      <w:marLeft w:val="0"/>
      <w:marRight w:val="0"/>
      <w:marTop w:val="0"/>
      <w:marBottom w:val="0"/>
      <w:divBdr>
        <w:top w:val="none" w:sz="0" w:space="0" w:color="auto"/>
        <w:left w:val="none" w:sz="0" w:space="0" w:color="auto"/>
        <w:bottom w:val="none" w:sz="0" w:space="0" w:color="auto"/>
        <w:right w:val="none" w:sz="0" w:space="0" w:color="auto"/>
      </w:divBdr>
    </w:div>
    <w:div w:id="1496456030">
      <w:bodyDiv w:val="1"/>
      <w:marLeft w:val="0"/>
      <w:marRight w:val="0"/>
      <w:marTop w:val="0"/>
      <w:marBottom w:val="0"/>
      <w:divBdr>
        <w:top w:val="none" w:sz="0" w:space="0" w:color="auto"/>
        <w:left w:val="none" w:sz="0" w:space="0" w:color="auto"/>
        <w:bottom w:val="none" w:sz="0" w:space="0" w:color="auto"/>
        <w:right w:val="none" w:sz="0" w:space="0" w:color="auto"/>
      </w:divBdr>
    </w:div>
    <w:div w:id="1790707740">
      <w:bodyDiv w:val="1"/>
      <w:marLeft w:val="0"/>
      <w:marRight w:val="0"/>
      <w:marTop w:val="0"/>
      <w:marBottom w:val="0"/>
      <w:divBdr>
        <w:top w:val="none" w:sz="0" w:space="0" w:color="auto"/>
        <w:left w:val="none" w:sz="0" w:space="0" w:color="auto"/>
        <w:bottom w:val="none" w:sz="0" w:space="0" w:color="auto"/>
        <w:right w:val="none" w:sz="0" w:space="0" w:color="auto"/>
      </w:divBdr>
      <w:divsChild>
        <w:div w:id="2008361893">
          <w:marLeft w:val="0"/>
          <w:marRight w:val="0"/>
          <w:marTop w:val="0"/>
          <w:marBottom w:val="0"/>
          <w:divBdr>
            <w:top w:val="none" w:sz="0" w:space="0" w:color="auto"/>
            <w:left w:val="none" w:sz="0" w:space="0" w:color="auto"/>
            <w:bottom w:val="none" w:sz="0" w:space="0" w:color="auto"/>
            <w:right w:val="none" w:sz="0" w:space="0" w:color="auto"/>
          </w:divBdr>
          <w:divsChild>
            <w:div w:id="1248612808">
              <w:marLeft w:val="0"/>
              <w:marRight w:val="0"/>
              <w:marTop w:val="0"/>
              <w:marBottom w:val="0"/>
              <w:divBdr>
                <w:top w:val="none" w:sz="0" w:space="0" w:color="auto"/>
                <w:left w:val="none" w:sz="0" w:space="0" w:color="auto"/>
                <w:bottom w:val="none" w:sz="0" w:space="0" w:color="auto"/>
                <w:right w:val="none" w:sz="0" w:space="0" w:color="auto"/>
              </w:divBdr>
              <w:divsChild>
                <w:div w:id="76677746">
                  <w:marLeft w:val="0"/>
                  <w:marRight w:val="0"/>
                  <w:marTop w:val="0"/>
                  <w:marBottom w:val="0"/>
                  <w:divBdr>
                    <w:top w:val="none" w:sz="0" w:space="0" w:color="auto"/>
                    <w:left w:val="none" w:sz="0" w:space="0" w:color="auto"/>
                    <w:bottom w:val="none" w:sz="0" w:space="0" w:color="auto"/>
                    <w:right w:val="none" w:sz="0" w:space="0" w:color="auto"/>
                  </w:divBdr>
                  <w:divsChild>
                    <w:div w:id="1122387706">
                      <w:marLeft w:val="4320"/>
                      <w:marRight w:val="0"/>
                      <w:marTop w:val="0"/>
                      <w:marBottom w:val="720"/>
                      <w:divBdr>
                        <w:top w:val="none" w:sz="0" w:space="0" w:color="auto"/>
                        <w:left w:val="none" w:sz="0" w:space="0" w:color="auto"/>
                        <w:bottom w:val="none" w:sz="0" w:space="0" w:color="auto"/>
                        <w:right w:val="none" w:sz="0" w:space="0" w:color="auto"/>
                      </w:divBdr>
                      <w:divsChild>
                        <w:div w:id="1965692895">
                          <w:marLeft w:val="0"/>
                          <w:marRight w:val="0"/>
                          <w:marTop w:val="0"/>
                          <w:marBottom w:val="0"/>
                          <w:divBdr>
                            <w:top w:val="none" w:sz="0" w:space="0" w:color="auto"/>
                            <w:left w:val="none" w:sz="0" w:space="0" w:color="auto"/>
                            <w:bottom w:val="none" w:sz="0" w:space="0" w:color="auto"/>
                            <w:right w:val="none" w:sz="0" w:space="0" w:color="auto"/>
                          </w:divBdr>
                        </w:div>
                        <w:div w:id="2102528190">
                          <w:marLeft w:val="0"/>
                          <w:marRight w:val="0"/>
                          <w:marTop w:val="0"/>
                          <w:marBottom w:val="0"/>
                          <w:divBdr>
                            <w:top w:val="none" w:sz="0" w:space="0" w:color="auto"/>
                            <w:left w:val="none" w:sz="0" w:space="0" w:color="auto"/>
                            <w:bottom w:val="none" w:sz="0" w:space="0" w:color="auto"/>
                            <w:right w:val="none" w:sz="0" w:space="0" w:color="auto"/>
                          </w:divBdr>
                          <w:divsChild>
                            <w:div w:id="18351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40129">
      <w:bodyDiv w:val="1"/>
      <w:marLeft w:val="0"/>
      <w:marRight w:val="0"/>
      <w:marTop w:val="0"/>
      <w:marBottom w:val="0"/>
      <w:divBdr>
        <w:top w:val="none" w:sz="0" w:space="0" w:color="auto"/>
        <w:left w:val="none" w:sz="0" w:space="0" w:color="auto"/>
        <w:bottom w:val="none" w:sz="0" w:space="0" w:color="auto"/>
        <w:right w:val="none" w:sz="0" w:space="0" w:color="auto"/>
      </w:divBdr>
    </w:div>
    <w:div w:id="1906523473">
      <w:bodyDiv w:val="1"/>
      <w:marLeft w:val="0"/>
      <w:marRight w:val="0"/>
      <w:marTop w:val="0"/>
      <w:marBottom w:val="0"/>
      <w:divBdr>
        <w:top w:val="none" w:sz="0" w:space="0" w:color="auto"/>
        <w:left w:val="none" w:sz="0" w:space="0" w:color="auto"/>
        <w:bottom w:val="none" w:sz="0" w:space="0" w:color="auto"/>
        <w:right w:val="none" w:sz="0" w:space="0" w:color="auto"/>
      </w:divBdr>
    </w:div>
    <w:div w:id="2001498966">
      <w:bodyDiv w:val="1"/>
      <w:marLeft w:val="0"/>
      <w:marRight w:val="0"/>
      <w:marTop w:val="0"/>
      <w:marBottom w:val="0"/>
      <w:divBdr>
        <w:top w:val="none" w:sz="0" w:space="0" w:color="auto"/>
        <w:left w:val="none" w:sz="0" w:space="0" w:color="auto"/>
        <w:bottom w:val="none" w:sz="0" w:space="0" w:color="auto"/>
        <w:right w:val="none" w:sz="0" w:space="0" w:color="auto"/>
      </w:divBdr>
    </w:div>
    <w:div w:id="2008242626">
      <w:bodyDiv w:val="1"/>
      <w:marLeft w:val="0"/>
      <w:marRight w:val="0"/>
      <w:marTop w:val="0"/>
      <w:marBottom w:val="0"/>
      <w:divBdr>
        <w:top w:val="none" w:sz="0" w:space="0" w:color="auto"/>
        <w:left w:val="none" w:sz="0" w:space="0" w:color="auto"/>
        <w:bottom w:val="none" w:sz="0" w:space="0" w:color="auto"/>
        <w:right w:val="none" w:sz="0" w:space="0" w:color="auto"/>
      </w:divBdr>
      <w:divsChild>
        <w:div w:id="1587491633">
          <w:marLeft w:val="0"/>
          <w:marRight w:val="0"/>
          <w:marTop w:val="0"/>
          <w:marBottom w:val="0"/>
          <w:divBdr>
            <w:top w:val="none" w:sz="0" w:space="0" w:color="auto"/>
            <w:left w:val="none" w:sz="0" w:space="0" w:color="auto"/>
            <w:bottom w:val="none" w:sz="0" w:space="0" w:color="auto"/>
            <w:right w:val="none" w:sz="0" w:space="0" w:color="auto"/>
          </w:divBdr>
          <w:divsChild>
            <w:div w:id="1994673330">
              <w:marLeft w:val="0"/>
              <w:marRight w:val="0"/>
              <w:marTop w:val="0"/>
              <w:marBottom w:val="0"/>
              <w:divBdr>
                <w:top w:val="none" w:sz="0" w:space="0" w:color="auto"/>
                <w:left w:val="none" w:sz="0" w:space="0" w:color="auto"/>
                <w:bottom w:val="none" w:sz="0" w:space="0" w:color="auto"/>
                <w:right w:val="none" w:sz="0" w:space="0" w:color="auto"/>
              </w:divBdr>
              <w:divsChild>
                <w:div w:id="520703028">
                  <w:marLeft w:val="0"/>
                  <w:marRight w:val="0"/>
                  <w:marTop w:val="0"/>
                  <w:marBottom w:val="0"/>
                  <w:divBdr>
                    <w:top w:val="none" w:sz="0" w:space="0" w:color="auto"/>
                    <w:left w:val="none" w:sz="0" w:space="0" w:color="auto"/>
                    <w:bottom w:val="none" w:sz="0" w:space="0" w:color="auto"/>
                    <w:right w:val="none" w:sz="0" w:space="0" w:color="auto"/>
                  </w:divBdr>
                  <w:divsChild>
                    <w:div w:id="757408961">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2110200402">
      <w:bodyDiv w:val="1"/>
      <w:marLeft w:val="0"/>
      <w:marRight w:val="0"/>
      <w:marTop w:val="0"/>
      <w:marBottom w:val="0"/>
      <w:divBdr>
        <w:top w:val="none" w:sz="0" w:space="0" w:color="auto"/>
        <w:left w:val="none" w:sz="0" w:space="0" w:color="auto"/>
        <w:bottom w:val="none" w:sz="0" w:space="0" w:color="auto"/>
        <w:right w:val="none" w:sz="0" w:space="0" w:color="auto"/>
      </w:divBdr>
    </w:div>
    <w:div w:id="2110273743">
      <w:bodyDiv w:val="1"/>
      <w:marLeft w:val="0"/>
      <w:marRight w:val="0"/>
      <w:marTop w:val="0"/>
      <w:marBottom w:val="0"/>
      <w:divBdr>
        <w:top w:val="none" w:sz="0" w:space="0" w:color="auto"/>
        <w:left w:val="none" w:sz="0" w:space="0" w:color="auto"/>
        <w:bottom w:val="none" w:sz="0" w:space="0" w:color="auto"/>
        <w:right w:val="none" w:sz="0" w:space="0" w:color="auto"/>
      </w:divBdr>
    </w:div>
    <w:div w:id="2136755672">
      <w:bodyDiv w:val="1"/>
      <w:marLeft w:val="0"/>
      <w:marRight w:val="0"/>
      <w:marTop w:val="0"/>
      <w:marBottom w:val="0"/>
      <w:divBdr>
        <w:top w:val="none" w:sz="0" w:space="0" w:color="auto"/>
        <w:left w:val="none" w:sz="0" w:space="0" w:color="auto"/>
        <w:bottom w:val="none" w:sz="0" w:space="0" w:color="auto"/>
        <w:right w:val="none" w:sz="0" w:space="0" w:color="auto"/>
      </w:divBdr>
    </w:div>
    <w:div w:id="213975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kc.gov.lv" TargetMode="External"/><Relationship Id="rId13" Type="http://schemas.openxmlformats.org/officeDocument/2006/relationships/hyperlink" Target="mailto:info@spkc.gov.lv" TargetMode="External"/><Relationship Id="rId18" Type="http://schemas.openxmlformats.org/officeDocument/2006/relationships/hyperlink" Target="http://www.t-injecta.sk/index.php/en/medical-devices/diabetes-care" TargetMode="External"/><Relationship Id="rId26" Type="http://schemas.openxmlformats.org/officeDocument/2006/relationships/hyperlink" Target="http://www.tinjecta.sk/index.php/en/needles/medoject-hypodermic-needles" TargetMode="External"/><Relationship Id="rId3" Type="http://schemas.openxmlformats.org/officeDocument/2006/relationships/styles" Target="styles.xml"/><Relationship Id="rId21" Type="http://schemas.openxmlformats.org/officeDocument/2006/relationships/hyperlink" Target="http://www.t-injecta.sk/index.php/en/syringes-3-part/chirana-3-part-disposable-syringes" TargetMode="External"/><Relationship Id="rId7" Type="http://schemas.openxmlformats.org/officeDocument/2006/relationships/endnotes" Target="endnotes.xml"/><Relationship Id="rId12" Type="http://schemas.openxmlformats.org/officeDocument/2006/relationships/hyperlink" Target="mailto:liva.gramatina@spkc.gov.lv" TargetMode="External"/><Relationship Id="rId17" Type="http://schemas.openxmlformats.org/officeDocument/2006/relationships/footer" Target="footer1.xml"/><Relationship Id="rId25" Type="http://schemas.openxmlformats.org/officeDocument/2006/relationships/hyperlink" Target="http://www.t-injecta.sk/index.php/en/needles/medoject-hypodermic-needle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t-injecta.sk/index.php/en/syringes-3-part/chirana-3-part-disposable-syring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pkc.gov.lv" TargetMode="External"/><Relationship Id="rId24" Type="http://schemas.openxmlformats.org/officeDocument/2006/relationships/hyperlink" Target="http://www.t-injecta.sk/index.php/en/needles/medoject-hypodermic-needles" TargetMode="External"/><Relationship Id="rId5" Type="http://schemas.openxmlformats.org/officeDocument/2006/relationships/webSettings" Target="webSettings.xml"/><Relationship Id="rId15" Type="http://schemas.openxmlformats.org/officeDocument/2006/relationships/hyperlink" Target="mailto:inese@arbor.lv" TargetMode="External"/><Relationship Id="rId23" Type="http://schemas.openxmlformats.org/officeDocument/2006/relationships/hyperlink" Target="http://www.t-injecta.sk/index.php/en/needles/medoject-hypodermic-needles" TargetMode="External"/><Relationship Id="rId28" Type="http://schemas.openxmlformats.org/officeDocument/2006/relationships/fontTable" Target="fontTable.xml"/><Relationship Id="rId10" Type="http://schemas.openxmlformats.org/officeDocument/2006/relationships/hyperlink" Target="mailto:liva.gramatina@spkc.gov.lv" TargetMode="External"/><Relationship Id="rId19" Type="http://schemas.openxmlformats.org/officeDocument/2006/relationships/hyperlink" Target="http://www.t-injecta.sk/index.php/en/syringes-3-part/chirana-3-part-disposable-syringes" TargetMode="External"/><Relationship Id="rId4" Type="http://schemas.openxmlformats.org/officeDocument/2006/relationships/settings" Target="settings.xml"/><Relationship Id="rId9" Type="http://schemas.openxmlformats.org/officeDocument/2006/relationships/hyperlink" Target="mailto:info@spkc.gov.lv" TargetMode="External"/><Relationship Id="rId14" Type="http://schemas.openxmlformats.org/officeDocument/2006/relationships/hyperlink" Target="mailto:liva.gramatina@spkc.gov.lv" TargetMode="External"/><Relationship Id="rId22" Type="http://schemas.openxmlformats.org/officeDocument/2006/relationships/hyperlink" Target="http://www.t-injecta.sk/index.php/en/syringes-3-part/chirana-3-part-disposable-syringes" TargetMode="External"/><Relationship Id="rId27" Type="http://schemas.openxmlformats.org/officeDocument/2006/relationships/hyperlink" Target="http://www.t-injecta.sk/index.php/en/needles/medoject-hypodermic-need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7FCDF-D32B-4C5C-8B1C-FE5897BC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15782</Words>
  <Characters>8996</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24729</CharactersWithSpaces>
  <SharedDoc>false</SharedDoc>
  <HLinks>
    <vt:vector size="174" baseType="variant">
      <vt:variant>
        <vt:i4>2752574</vt:i4>
      </vt:variant>
      <vt:variant>
        <vt:i4>168</vt:i4>
      </vt:variant>
      <vt:variant>
        <vt:i4>0</vt:i4>
      </vt:variant>
      <vt:variant>
        <vt:i4>5</vt:i4>
      </vt:variant>
      <vt:variant>
        <vt:lpwstr>http://www.spkc.gov.lv/</vt:lpwstr>
      </vt:variant>
      <vt:variant>
        <vt:lpwstr/>
      </vt:variant>
      <vt:variant>
        <vt:i4>5046368</vt:i4>
      </vt:variant>
      <vt:variant>
        <vt:i4>159</vt:i4>
      </vt:variant>
      <vt:variant>
        <vt:i4>0</vt:i4>
      </vt:variant>
      <vt:variant>
        <vt:i4>5</vt:i4>
      </vt:variant>
      <vt:variant>
        <vt:lpwstr>mailto:janis.jakobovics@spkc.gov.lv</vt:lpwstr>
      </vt:variant>
      <vt:variant>
        <vt:lpwstr/>
      </vt:variant>
      <vt:variant>
        <vt:i4>589861</vt:i4>
      </vt:variant>
      <vt:variant>
        <vt:i4>156</vt:i4>
      </vt:variant>
      <vt:variant>
        <vt:i4>0</vt:i4>
      </vt:variant>
      <vt:variant>
        <vt:i4>5</vt:i4>
      </vt:variant>
      <vt:variant>
        <vt:lpwstr>mailto:ilze.straume@spkc.gov.lv</vt:lpwstr>
      </vt:variant>
      <vt:variant>
        <vt:lpwstr/>
      </vt:variant>
      <vt:variant>
        <vt:i4>4390972</vt:i4>
      </vt:variant>
      <vt:variant>
        <vt:i4>153</vt:i4>
      </vt:variant>
      <vt:variant>
        <vt:i4>0</vt:i4>
      </vt:variant>
      <vt:variant>
        <vt:i4>5</vt:i4>
      </vt:variant>
      <vt:variant>
        <vt:lpwstr>mailto:info@spkc.gov.lv</vt:lpwstr>
      </vt:variant>
      <vt:variant>
        <vt:lpwstr/>
      </vt:variant>
      <vt:variant>
        <vt:i4>1048636</vt:i4>
      </vt:variant>
      <vt:variant>
        <vt:i4>146</vt:i4>
      </vt:variant>
      <vt:variant>
        <vt:i4>0</vt:i4>
      </vt:variant>
      <vt:variant>
        <vt:i4>5</vt:i4>
      </vt:variant>
      <vt:variant>
        <vt:lpwstr/>
      </vt:variant>
      <vt:variant>
        <vt:lpwstr>_Toc430612906</vt:lpwstr>
      </vt:variant>
      <vt:variant>
        <vt:i4>1048636</vt:i4>
      </vt:variant>
      <vt:variant>
        <vt:i4>140</vt:i4>
      </vt:variant>
      <vt:variant>
        <vt:i4>0</vt:i4>
      </vt:variant>
      <vt:variant>
        <vt:i4>5</vt:i4>
      </vt:variant>
      <vt:variant>
        <vt:lpwstr/>
      </vt:variant>
      <vt:variant>
        <vt:lpwstr>_Toc430612905</vt:lpwstr>
      </vt:variant>
      <vt:variant>
        <vt:i4>1048636</vt:i4>
      </vt:variant>
      <vt:variant>
        <vt:i4>134</vt:i4>
      </vt:variant>
      <vt:variant>
        <vt:i4>0</vt:i4>
      </vt:variant>
      <vt:variant>
        <vt:i4>5</vt:i4>
      </vt:variant>
      <vt:variant>
        <vt:lpwstr/>
      </vt:variant>
      <vt:variant>
        <vt:lpwstr>_Toc430612904</vt:lpwstr>
      </vt:variant>
      <vt:variant>
        <vt:i4>1048636</vt:i4>
      </vt:variant>
      <vt:variant>
        <vt:i4>128</vt:i4>
      </vt:variant>
      <vt:variant>
        <vt:i4>0</vt:i4>
      </vt:variant>
      <vt:variant>
        <vt:i4>5</vt:i4>
      </vt:variant>
      <vt:variant>
        <vt:lpwstr/>
      </vt:variant>
      <vt:variant>
        <vt:lpwstr>_Toc430612903</vt:lpwstr>
      </vt:variant>
      <vt:variant>
        <vt:i4>1048636</vt:i4>
      </vt:variant>
      <vt:variant>
        <vt:i4>122</vt:i4>
      </vt:variant>
      <vt:variant>
        <vt:i4>0</vt:i4>
      </vt:variant>
      <vt:variant>
        <vt:i4>5</vt:i4>
      </vt:variant>
      <vt:variant>
        <vt:lpwstr/>
      </vt:variant>
      <vt:variant>
        <vt:lpwstr>_Toc430612902</vt:lpwstr>
      </vt:variant>
      <vt:variant>
        <vt:i4>1048636</vt:i4>
      </vt:variant>
      <vt:variant>
        <vt:i4>116</vt:i4>
      </vt:variant>
      <vt:variant>
        <vt:i4>0</vt:i4>
      </vt:variant>
      <vt:variant>
        <vt:i4>5</vt:i4>
      </vt:variant>
      <vt:variant>
        <vt:lpwstr/>
      </vt:variant>
      <vt:variant>
        <vt:lpwstr>_Toc430612901</vt:lpwstr>
      </vt:variant>
      <vt:variant>
        <vt:i4>1048636</vt:i4>
      </vt:variant>
      <vt:variant>
        <vt:i4>110</vt:i4>
      </vt:variant>
      <vt:variant>
        <vt:i4>0</vt:i4>
      </vt:variant>
      <vt:variant>
        <vt:i4>5</vt:i4>
      </vt:variant>
      <vt:variant>
        <vt:lpwstr/>
      </vt:variant>
      <vt:variant>
        <vt:lpwstr>_Toc430612900</vt:lpwstr>
      </vt:variant>
      <vt:variant>
        <vt:i4>1638461</vt:i4>
      </vt:variant>
      <vt:variant>
        <vt:i4>104</vt:i4>
      </vt:variant>
      <vt:variant>
        <vt:i4>0</vt:i4>
      </vt:variant>
      <vt:variant>
        <vt:i4>5</vt:i4>
      </vt:variant>
      <vt:variant>
        <vt:lpwstr/>
      </vt:variant>
      <vt:variant>
        <vt:lpwstr>_Toc430612899</vt:lpwstr>
      </vt:variant>
      <vt:variant>
        <vt:i4>1638461</vt:i4>
      </vt:variant>
      <vt:variant>
        <vt:i4>98</vt:i4>
      </vt:variant>
      <vt:variant>
        <vt:i4>0</vt:i4>
      </vt:variant>
      <vt:variant>
        <vt:i4>5</vt:i4>
      </vt:variant>
      <vt:variant>
        <vt:lpwstr/>
      </vt:variant>
      <vt:variant>
        <vt:lpwstr>_Toc430612898</vt:lpwstr>
      </vt:variant>
      <vt:variant>
        <vt:i4>1638461</vt:i4>
      </vt:variant>
      <vt:variant>
        <vt:i4>92</vt:i4>
      </vt:variant>
      <vt:variant>
        <vt:i4>0</vt:i4>
      </vt:variant>
      <vt:variant>
        <vt:i4>5</vt:i4>
      </vt:variant>
      <vt:variant>
        <vt:lpwstr/>
      </vt:variant>
      <vt:variant>
        <vt:lpwstr>_Toc430612897</vt:lpwstr>
      </vt:variant>
      <vt:variant>
        <vt:i4>1638461</vt:i4>
      </vt:variant>
      <vt:variant>
        <vt:i4>86</vt:i4>
      </vt:variant>
      <vt:variant>
        <vt:i4>0</vt:i4>
      </vt:variant>
      <vt:variant>
        <vt:i4>5</vt:i4>
      </vt:variant>
      <vt:variant>
        <vt:lpwstr/>
      </vt:variant>
      <vt:variant>
        <vt:lpwstr>_Toc430612896</vt:lpwstr>
      </vt:variant>
      <vt:variant>
        <vt:i4>1638461</vt:i4>
      </vt:variant>
      <vt:variant>
        <vt:i4>80</vt:i4>
      </vt:variant>
      <vt:variant>
        <vt:i4>0</vt:i4>
      </vt:variant>
      <vt:variant>
        <vt:i4>5</vt:i4>
      </vt:variant>
      <vt:variant>
        <vt:lpwstr/>
      </vt:variant>
      <vt:variant>
        <vt:lpwstr>_Toc430612895</vt:lpwstr>
      </vt:variant>
      <vt:variant>
        <vt:i4>1638461</vt:i4>
      </vt:variant>
      <vt:variant>
        <vt:i4>74</vt:i4>
      </vt:variant>
      <vt:variant>
        <vt:i4>0</vt:i4>
      </vt:variant>
      <vt:variant>
        <vt:i4>5</vt:i4>
      </vt:variant>
      <vt:variant>
        <vt:lpwstr/>
      </vt:variant>
      <vt:variant>
        <vt:lpwstr>_Toc430612894</vt:lpwstr>
      </vt:variant>
      <vt:variant>
        <vt:i4>1638461</vt:i4>
      </vt:variant>
      <vt:variant>
        <vt:i4>68</vt:i4>
      </vt:variant>
      <vt:variant>
        <vt:i4>0</vt:i4>
      </vt:variant>
      <vt:variant>
        <vt:i4>5</vt:i4>
      </vt:variant>
      <vt:variant>
        <vt:lpwstr/>
      </vt:variant>
      <vt:variant>
        <vt:lpwstr>_Toc430612893</vt:lpwstr>
      </vt:variant>
      <vt:variant>
        <vt:i4>1638461</vt:i4>
      </vt:variant>
      <vt:variant>
        <vt:i4>62</vt:i4>
      </vt:variant>
      <vt:variant>
        <vt:i4>0</vt:i4>
      </vt:variant>
      <vt:variant>
        <vt:i4>5</vt:i4>
      </vt:variant>
      <vt:variant>
        <vt:lpwstr/>
      </vt:variant>
      <vt:variant>
        <vt:lpwstr>_Toc430612892</vt:lpwstr>
      </vt:variant>
      <vt:variant>
        <vt:i4>1638461</vt:i4>
      </vt:variant>
      <vt:variant>
        <vt:i4>56</vt:i4>
      </vt:variant>
      <vt:variant>
        <vt:i4>0</vt:i4>
      </vt:variant>
      <vt:variant>
        <vt:i4>5</vt:i4>
      </vt:variant>
      <vt:variant>
        <vt:lpwstr/>
      </vt:variant>
      <vt:variant>
        <vt:lpwstr>_Toc430612891</vt:lpwstr>
      </vt:variant>
      <vt:variant>
        <vt:i4>1638461</vt:i4>
      </vt:variant>
      <vt:variant>
        <vt:i4>50</vt:i4>
      </vt:variant>
      <vt:variant>
        <vt:i4>0</vt:i4>
      </vt:variant>
      <vt:variant>
        <vt:i4>5</vt:i4>
      </vt:variant>
      <vt:variant>
        <vt:lpwstr/>
      </vt:variant>
      <vt:variant>
        <vt:lpwstr>_Toc430612890</vt:lpwstr>
      </vt:variant>
      <vt:variant>
        <vt:i4>1572925</vt:i4>
      </vt:variant>
      <vt:variant>
        <vt:i4>44</vt:i4>
      </vt:variant>
      <vt:variant>
        <vt:i4>0</vt:i4>
      </vt:variant>
      <vt:variant>
        <vt:i4>5</vt:i4>
      </vt:variant>
      <vt:variant>
        <vt:lpwstr/>
      </vt:variant>
      <vt:variant>
        <vt:lpwstr>_Toc430612889</vt:lpwstr>
      </vt:variant>
      <vt:variant>
        <vt:i4>1572925</vt:i4>
      </vt:variant>
      <vt:variant>
        <vt:i4>38</vt:i4>
      </vt:variant>
      <vt:variant>
        <vt:i4>0</vt:i4>
      </vt:variant>
      <vt:variant>
        <vt:i4>5</vt:i4>
      </vt:variant>
      <vt:variant>
        <vt:lpwstr/>
      </vt:variant>
      <vt:variant>
        <vt:lpwstr>_Toc430612888</vt:lpwstr>
      </vt:variant>
      <vt:variant>
        <vt:i4>1572925</vt:i4>
      </vt:variant>
      <vt:variant>
        <vt:i4>32</vt:i4>
      </vt:variant>
      <vt:variant>
        <vt:i4>0</vt:i4>
      </vt:variant>
      <vt:variant>
        <vt:i4>5</vt:i4>
      </vt:variant>
      <vt:variant>
        <vt:lpwstr/>
      </vt:variant>
      <vt:variant>
        <vt:lpwstr>_Toc430612887</vt:lpwstr>
      </vt:variant>
      <vt:variant>
        <vt:i4>1572925</vt:i4>
      </vt:variant>
      <vt:variant>
        <vt:i4>26</vt:i4>
      </vt:variant>
      <vt:variant>
        <vt:i4>0</vt:i4>
      </vt:variant>
      <vt:variant>
        <vt:i4>5</vt:i4>
      </vt:variant>
      <vt:variant>
        <vt:lpwstr/>
      </vt:variant>
      <vt:variant>
        <vt:lpwstr>_Toc430612886</vt:lpwstr>
      </vt:variant>
      <vt:variant>
        <vt:i4>1572925</vt:i4>
      </vt:variant>
      <vt:variant>
        <vt:i4>20</vt:i4>
      </vt:variant>
      <vt:variant>
        <vt:i4>0</vt:i4>
      </vt:variant>
      <vt:variant>
        <vt:i4>5</vt:i4>
      </vt:variant>
      <vt:variant>
        <vt:lpwstr/>
      </vt:variant>
      <vt:variant>
        <vt:lpwstr>_Toc430612885</vt:lpwstr>
      </vt:variant>
      <vt:variant>
        <vt:i4>1572925</vt:i4>
      </vt:variant>
      <vt:variant>
        <vt:i4>14</vt:i4>
      </vt:variant>
      <vt:variant>
        <vt:i4>0</vt:i4>
      </vt:variant>
      <vt:variant>
        <vt:i4>5</vt:i4>
      </vt:variant>
      <vt:variant>
        <vt:lpwstr/>
      </vt:variant>
      <vt:variant>
        <vt:lpwstr>_Toc430612884</vt:lpwstr>
      </vt:variant>
      <vt:variant>
        <vt:i4>1572925</vt:i4>
      </vt:variant>
      <vt:variant>
        <vt:i4>8</vt:i4>
      </vt:variant>
      <vt:variant>
        <vt:i4>0</vt:i4>
      </vt:variant>
      <vt:variant>
        <vt:i4>5</vt:i4>
      </vt:variant>
      <vt:variant>
        <vt:lpwstr/>
      </vt:variant>
      <vt:variant>
        <vt:lpwstr>_Toc430612883</vt:lpwstr>
      </vt:variant>
      <vt:variant>
        <vt:i4>1572925</vt:i4>
      </vt:variant>
      <vt:variant>
        <vt:i4>2</vt:i4>
      </vt:variant>
      <vt:variant>
        <vt:i4>0</vt:i4>
      </vt:variant>
      <vt:variant>
        <vt:i4>5</vt:i4>
      </vt:variant>
      <vt:variant>
        <vt:lpwstr/>
      </vt:variant>
      <vt:variant>
        <vt:lpwstr>_Toc430612882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Sintija.Berzina</dc:creator>
  <cp:lastModifiedBy>Janis Jakobovics</cp:lastModifiedBy>
  <cp:revision>8</cp:revision>
  <cp:lastPrinted>2017-06-05T08:26:00Z</cp:lastPrinted>
  <dcterms:created xsi:type="dcterms:W3CDTF">2017-06-09T12:00:00Z</dcterms:created>
  <dcterms:modified xsi:type="dcterms:W3CDTF">2017-06-30T06:30:00Z</dcterms:modified>
</cp:coreProperties>
</file>