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3813" w:rsidR="0049476D" w:rsidP="61198195" w:rsidRDefault="41D92477" w14:paraId="69748A3E" w14:textId="7BD823C6">
      <w:pPr>
        <w:jc w:val="center"/>
        <w:rPr>
          <w:rFonts w:asciiTheme="majorBidi" w:hAnsiTheme="majorBidi" w:cstheme="majorBidi"/>
          <w:b/>
          <w:bCs/>
          <w:lang w:val="lv-LV"/>
        </w:rPr>
      </w:pPr>
      <w:r w:rsidRPr="61198195">
        <w:rPr>
          <w:rFonts w:asciiTheme="majorBidi" w:hAnsiTheme="majorBidi" w:cstheme="majorBidi"/>
          <w:b/>
          <w:bCs/>
          <w:lang w:val="lv-LV"/>
        </w:rPr>
        <w:t>I</w:t>
      </w:r>
      <w:r w:rsidRPr="61198195" w:rsidR="0049476D">
        <w:rPr>
          <w:rFonts w:asciiTheme="majorBidi" w:hAnsiTheme="majorBidi" w:cstheme="majorBidi"/>
          <w:b/>
          <w:bCs/>
          <w:lang w:val="lv-LV"/>
        </w:rPr>
        <w:t>eteikumi darba devējiem,</w:t>
      </w:r>
      <w:r w:rsidRPr="61198195" w:rsidR="675EF7B6">
        <w:rPr>
          <w:rFonts w:asciiTheme="majorBidi" w:hAnsiTheme="majorBidi" w:cstheme="majorBidi"/>
          <w:b/>
          <w:bCs/>
          <w:lang w:val="lv-LV"/>
        </w:rPr>
        <w:t xml:space="preserve"> </w:t>
      </w:r>
      <w:r w:rsidRPr="61198195" w:rsidR="0F3011A0">
        <w:rPr>
          <w:rFonts w:asciiTheme="majorBidi" w:hAnsiTheme="majorBidi" w:cstheme="majorBidi"/>
          <w:b/>
          <w:bCs/>
          <w:lang w:val="lv-LV"/>
        </w:rPr>
        <w:t>ja darba vietā apstiprināts</w:t>
      </w:r>
      <w:r w:rsidRPr="61198195" w:rsidR="0049476D">
        <w:rPr>
          <w:rFonts w:asciiTheme="majorBidi" w:hAnsiTheme="majorBidi" w:cstheme="majorBidi"/>
          <w:b/>
          <w:bCs/>
          <w:lang w:val="lv-LV"/>
        </w:rPr>
        <w:t xml:space="preserve"> garā klepus</w:t>
      </w:r>
      <w:r w:rsidRPr="61198195" w:rsidR="2167744E">
        <w:rPr>
          <w:rFonts w:asciiTheme="majorBidi" w:hAnsiTheme="majorBidi" w:cstheme="majorBidi"/>
          <w:b/>
          <w:bCs/>
          <w:lang w:val="lv-LV"/>
        </w:rPr>
        <w:t xml:space="preserve"> [1]</w:t>
      </w:r>
      <w:r w:rsidRPr="61198195" w:rsidR="0049476D">
        <w:rPr>
          <w:rFonts w:asciiTheme="majorBidi" w:hAnsiTheme="majorBidi" w:cstheme="majorBidi"/>
          <w:b/>
          <w:bCs/>
          <w:lang w:val="lv-LV"/>
        </w:rPr>
        <w:t xml:space="preserve"> </w:t>
      </w:r>
      <w:r w:rsidRPr="61198195" w:rsidR="58292C75">
        <w:rPr>
          <w:rFonts w:asciiTheme="majorBidi" w:hAnsiTheme="majorBidi" w:cstheme="majorBidi"/>
          <w:b/>
          <w:bCs/>
          <w:lang w:val="lv-LV"/>
        </w:rPr>
        <w:t>gadījums.</w:t>
      </w:r>
    </w:p>
    <w:p w:rsidRPr="002A3813" w:rsidR="0049476D" w:rsidP="77E03463" w:rsidRDefault="388D09CF" w14:paraId="25A9924D" w14:textId="5A442CF6">
      <w:pPr>
        <w:ind w:firstLine="720"/>
        <w:jc w:val="both"/>
        <w:rPr>
          <w:rFonts w:ascii="Times New Roman" w:hAnsi="Times New Roman" w:cs="Times New Roman" w:asciiTheme="majorBidi" w:hAnsiTheme="majorBidi" w:cstheme="majorBidi"/>
          <w:lang w:val="lv-LV"/>
        </w:rPr>
      </w:pPr>
      <w:r w:rsidRPr="3C8B36DC" w:rsidR="388D09CF">
        <w:rPr>
          <w:rFonts w:ascii="Times New Roman" w:hAnsi="Times New Roman" w:eastAsia="Times New Roman" w:cs="Times New Roman"/>
          <w:color w:val="000000" w:themeColor="text1" w:themeTint="FF" w:themeShade="FF"/>
          <w:lang w:val="lv-LV"/>
        </w:rPr>
        <w:t>Garais klepus ir ļoti lipīga bakteriālā infekcijas slimība, kas var ātri izplatīties no cilvēka uz cilvēku, gaisa pilienu ceļā un saskaroties ar infekcioziem elpceļu izdalījumiem. Slimas personas ir īpaši infekciozas slimības sākumā un paliek infekciozi līdz 21 dienai pēc klepus sākuma, ja vien nav ārstēts ar antibiotikām, ko nozīmēja ārsts. Cilvēkiem, kuri nav vakcinēti,</w:t>
      </w:r>
      <w:r w:rsidRPr="3C8B36DC" w:rsidR="34E52138">
        <w:rPr>
          <w:rFonts w:ascii="Times New Roman" w:hAnsi="Times New Roman" w:eastAsia="Times New Roman" w:cs="Times New Roman"/>
          <w:color w:val="000000" w:themeColor="text1" w:themeTint="FF" w:themeShade="FF"/>
          <w:lang w:val="lv-LV"/>
        </w:rPr>
        <w:t xml:space="preserve"> it sevišķi zīdaiņiem,</w:t>
      </w:r>
      <w:r w:rsidRPr="3C8B36DC" w:rsidR="388D09CF">
        <w:rPr>
          <w:rFonts w:ascii="Times New Roman" w:hAnsi="Times New Roman" w:eastAsia="Times New Roman" w:cs="Times New Roman"/>
          <w:color w:val="000000" w:themeColor="text1" w:themeTint="FF" w:themeShade="FF"/>
          <w:lang w:val="lv-LV"/>
        </w:rPr>
        <w:t xml:space="preserve"> ir lielāks smagas slimības gaitas risks. </w:t>
      </w:r>
      <w:r w:rsidRPr="3C8B36DC" w:rsidR="388D09CF">
        <w:rPr>
          <w:rFonts w:ascii="Times New Roman" w:hAnsi="Times New Roman" w:eastAsia="Times New Roman" w:cs="Times New Roman"/>
          <w:color w:val="000000" w:themeColor="text1" w:themeTint="FF" w:themeShade="FF"/>
          <w:lang w:val="lv"/>
        </w:rPr>
        <w:t>Plašāku informāciju var atrast Slimību profilakses un kontroles centrā (turpmāk – SPKC) tīmekļa vietnē [1].</w:t>
      </w:r>
    </w:p>
    <w:p w:rsidRPr="002A3813" w:rsidR="0049476D" w:rsidP="4F40BEF4" w:rsidRDefault="0049476D" w14:paraId="36E868E8" w14:textId="21B16C32">
      <w:pPr>
        <w:ind w:firstLine="720"/>
        <w:jc w:val="both"/>
        <w:rPr>
          <w:rFonts w:asciiTheme="majorBidi" w:hAnsiTheme="majorBidi" w:cstheme="majorBidi"/>
          <w:lang w:val="lv-LV"/>
        </w:rPr>
      </w:pPr>
      <w:r w:rsidRPr="4F40BEF4">
        <w:rPr>
          <w:rFonts w:asciiTheme="majorBidi" w:hAnsiTheme="majorBidi" w:cstheme="majorBidi"/>
          <w:lang w:val="lv-LV"/>
        </w:rPr>
        <w:t xml:space="preserve">Ieteikumi izstrādāti darba devējiem, lai palīdzētu pareizi rīkoties, ja darba kolektīvā ir reģistrēts saslimšanas gadījums ar </w:t>
      </w:r>
      <w:r w:rsidRPr="4F40BEF4" w:rsidR="00023202">
        <w:rPr>
          <w:rFonts w:asciiTheme="majorBidi" w:hAnsiTheme="majorBidi" w:cstheme="majorBidi"/>
          <w:lang w:val="lv-LV"/>
        </w:rPr>
        <w:t>garo klepu</w:t>
      </w:r>
      <w:r w:rsidRPr="4F40BEF4">
        <w:rPr>
          <w:rFonts w:asciiTheme="majorBidi" w:hAnsiTheme="majorBidi" w:cstheme="majorBidi"/>
          <w:lang w:val="lv-LV"/>
        </w:rPr>
        <w:t xml:space="preserve"> un novērstu tālāku infekcijas izplatīšanos un jaunu</w:t>
      </w:r>
      <w:r w:rsidRPr="4F40BEF4" w:rsidR="00ED7D3B">
        <w:rPr>
          <w:rFonts w:asciiTheme="majorBidi" w:hAnsiTheme="majorBidi" w:cstheme="majorBidi"/>
          <w:lang w:val="lv-LV"/>
        </w:rPr>
        <w:t xml:space="preserve"> saslimšanas</w:t>
      </w:r>
      <w:r w:rsidRPr="4F40BEF4">
        <w:rPr>
          <w:rFonts w:asciiTheme="majorBidi" w:hAnsiTheme="majorBidi" w:cstheme="majorBidi"/>
          <w:lang w:val="lv-LV"/>
        </w:rPr>
        <w:t xml:space="preserve"> gadījumu</w:t>
      </w:r>
      <w:r w:rsidRPr="4F40BEF4" w:rsidR="3D9FE7D7">
        <w:rPr>
          <w:rFonts w:asciiTheme="majorBidi" w:hAnsiTheme="majorBidi" w:cstheme="majorBidi"/>
          <w:lang w:val="lv-LV"/>
        </w:rPr>
        <w:t xml:space="preserve"> parādīšanos</w:t>
      </w:r>
      <w:r w:rsidRPr="4F40BEF4">
        <w:rPr>
          <w:rFonts w:asciiTheme="majorBidi" w:hAnsiTheme="majorBidi" w:cstheme="majorBidi"/>
          <w:lang w:val="lv-LV"/>
        </w:rPr>
        <w:t xml:space="preserve"> darbinieku vidū. </w:t>
      </w:r>
    </w:p>
    <w:p w:rsidRPr="002A3813" w:rsidR="00F66034" w:rsidP="61198195" w:rsidRDefault="00F66034" w14:paraId="4F0C08F2" w14:textId="0FB1AB60">
      <w:pPr>
        <w:jc w:val="both"/>
        <w:rPr>
          <w:rFonts w:asciiTheme="majorBidi" w:hAnsiTheme="majorBidi" w:cstheme="majorBidi"/>
          <w:lang w:val="lv-LV"/>
        </w:rPr>
      </w:pPr>
      <w:r w:rsidRPr="61198195">
        <w:rPr>
          <w:rFonts w:asciiTheme="majorBidi" w:hAnsiTheme="majorBidi" w:cstheme="majorBidi"/>
          <w:lang w:val="lv-LV"/>
        </w:rPr>
        <w:t xml:space="preserve">1. </w:t>
      </w:r>
      <w:r w:rsidRPr="61198195" w:rsidR="2254ECBE">
        <w:rPr>
          <w:rFonts w:asciiTheme="majorBidi" w:hAnsiTheme="majorBidi" w:cstheme="majorBidi"/>
          <w:lang w:val="lv-LV"/>
        </w:rPr>
        <w:t>I</w:t>
      </w:r>
      <w:r w:rsidRPr="61198195">
        <w:rPr>
          <w:rFonts w:asciiTheme="majorBidi" w:hAnsiTheme="majorBidi" w:cstheme="majorBidi"/>
          <w:lang w:val="lv-LV"/>
        </w:rPr>
        <w:t xml:space="preserve">nformēt </w:t>
      </w:r>
      <w:r w:rsidRPr="61198195" w:rsidR="00AB1573">
        <w:rPr>
          <w:rFonts w:asciiTheme="majorBidi" w:hAnsiTheme="majorBidi" w:cstheme="majorBidi"/>
          <w:lang w:val="lv-LV"/>
        </w:rPr>
        <w:t xml:space="preserve">darbiniekus </w:t>
      </w:r>
      <w:r w:rsidRPr="61198195" w:rsidR="004C6F5E">
        <w:rPr>
          <w:rFonts w:asciiTheme="majorBidi" w:hAnsiTheme="majorBidi" w:cstheme="majorBidi"/>
          <w:lang w:val="lv-LV"/>
        </w:rPr>
        <w:t>par inficēšanās</w:t>
      </w:r>
      <w:r w:rsidRPr="61198195" w:rsidR="000D24E5">
        <w:rPr>
          <w:rFonts w:asciiTheme="majorBidi" w:hAnsiTheme="majorBidi" w:cstheme="majorBidi"/>
          <w:lang w:val="lv-LV"/>
        </w:rPr>
        <w:t xml:space="preserve"> riskiem saistībā ar garā klepus</w:t>
      </w:r>
      <w:r w:rsidRPr="61198195" w:rsidR="004C6F5E">
        <w:rPr>
          <w:rFonts w:asciiTheme="majorBidi" w:hAnsiTheme="majorBidi" w:cstheme="majorBidi"/>
          <w:lang w:val="lv-LV"/>
        </w:rPr>
        <w:t xml:space="preserve"> gadījumu, ievērojot konfidencialitātes </w:t>
      </w:r>
      <w:r w:rsidRPr="61198195" w:rsidR="00494B0C">
        <w:rPr>
          <w:rFonts w:asciiTheme="majorBidi" w:hAnsiTheme="majorBidi" w:cstheme="majorBidi"/>
          <w:lang w:val="lv-LV"/>
        </w:rPr>
        <w:t>principus</w:t>
      </w:r>
      <w:r w:rsidRPr="61198195" w:rsidR="004C6F5E">
        <w:rPr>
          <w:rFonts w:asciiTheme="majorBidi" w:hAnsiTheme="majorBidi" w:cstheme="majorBidi"/>
          <w:lang w:val="lv-LV"/>
        </w:rPr>
        <w:t>.</w:t>
      </w:r>
    </w:p>
    <w:p w:rsidRPr="002A3813" w:rsidR="00FB0747" w:rsidP="0BB75D93" w:rsidRDefault="00FB0747" w14:paraId="07052419" w14:textId="332A61BD">
      <w:pPr>
        <w:jc w:val="both"/>
        <w:rPr>
          <w:rFonts w:asciiTheme="majorBidi" w:hAnsiTheme="majorBidi" w:cstheme="majorBidi"/>
          <w:lang w:val="lv-LV"/>
        </w:rPr>
      </w:pPr>
      <w:r w:rsidRPr="0BB75D93">
        <w:rPr>
          <w:rFonts w:asciiTheme="majorBidi" w:hAnsiTheme="majorBidi" w:cstheme="majorBidi"/>
          <w:lang w:val="lv-LV"/>
        </w:rPr>
        <w:t>2. Atgādināt darbiniekiem, ka nedrīkst apmeklēt darbu, ja ir novērojami</w:t>
      </w:r>
      <w:r w:rsidRPr="0BB75D93" w:rsidR="00C13826">
        <w:rPr>
          <w:rFonts w:asciiTheme="majorBidi" w:hAnsiTheme="majorBidi" w:cstheme="majorBidi"/>
          <w:lang w:val="lv-LV"/>
        </w:rPr>
        <w:t xml:space="preserve"> elpceļu</w:t>
      </w:r>
      <w:r w:rsidRPr="0BB75D93">
        <w:rPr>
          <w:rFonts w:asciiTheme="majorBidi" w:hAnsiTheme="majorBidi" w:cstheme="majorBidi"/>
          <w:lang w:val="lv-LV"/>
        </w:rPr>
        <w:t xml:space="preserve"> infekcijas slimības simptomi (</w:t>
      </w:r>
      <w:r w:rsidRPr="0BB75D93" w:rsidR="00C13826">
        <w:rPr>
          <w:rFonts w:asciiTheme="majorBidi" w:hAnsiTheme="majorBidi" w:cstheme="majorBidi"/>
          <w:lang w:val="lv-LV"/>
        </w:rPr>
        <w:t xml:space="preserve">iesnas, paaugstināta </w:t>
      </w:r>
      <w:r w:rsidRPr="0BB75D93" w:rsidR="0037063E">
        <w:rPr>
          <w:rFonts w:asciiTheme="majorBidi" w:hAnsiTheme="majorBidi" w:cstheme="majorBidi"/>
          <w:lang w:val="lv-LV"/>
        </w:rPr>
        <w:t>ķermeņa temperatūra,</w:t>
      </w:r>
      <w:r w:rsidRPr="0BB75D93" w:rsidR="00C13826">
        <w:rPr>
          <w:rFonts w:asciiTheme="majorBidi" w:hAnsiTheme="majorBidi" w:cstheme="majorBidi"/>
          <w:lang w:val="lv-LV"/>
        </w:rPr>
        <w:t xml:space="preserve"> </w:t>
      </w:r>
      <w:r w:rsidRPr="0BB75D93" w:rsidR="00C93A52">
        <w:rPr>
          <w:rFonts w:asciiTheme="majorBidi" w:hAnsiTheme="majorBidi" w:cstheme="majorBidi"/>
          <w:lang w:val="lv-LV"/>
        </w:rPr>
        <w:t xml:space="preserve">klepus lēkmes, </w:t>
      </w:r>
      <w:r w:rsidRPr="0BB75D93" w:rsidR="00922EDC">
        <w:rPr>
          <w:rFonts w:asciiTheme="majorBidi" w:hAnsiTheme="majorBidi" w:cstheme="majorBidi"/>
          <w:lang w:val="lv-LV"/>
        </w:rPr>
        <w:t>apgrūtināta</w:t>
      </w:r>
      <w:r w:rsidRPr="0BB75D93" w:rsidR="00C93A52">
        <w:rPr>
          <w:rFonts w:asciiTheme="majorBidi" w:hAnsiTheme="majorBidi" w:cstheme="majorBidi"/>
          <w:lang w:val="lv-LV"/>
        </w:rPr>
        <w:t xml:space="preserve"> elpošana</w:t>
      </w:r>
      <w:r w:rsidRPr="0BB75D93">
        <w:rPr>
          <w:rFonts w:asciiTheme="majorBidi" w:hAnsiTheme="majorBidi" w:cstheme="majorBidi"/>
          <w:lang w:val="lv-LV"/>
        </w:rPr>
        <w:t>), k</w:t>
      </w:r>
      <w:r w:rsidRPr="0BB75D93" w:rsidR="6120CA01">
        <w:rPr>
          <w:rFonts w:asciiTheme="majorBidi" w:hAnsiTheme="majorBidi" w:cstheme="majorBidi"/>
          <w:lang w:val="lv-LV"/>
        </w:rPr>
        <w:t>ā</w:t>
      </w:r>
      <w:r w:rsidRPr="0BB75D93">
        <w:rPr>
          <w:rFonts w:asciiTheme="majorBidi" w:hAnsiTheme="majorBidi" w:cstheme="majorBidi"/>
          <w:lang w:val="lv-LV"/>
        </w:rPr>
        <w:t xml:space="preserve"> arī nedrīkst uzsākt darbu pēc slimības, kamēr nav saņemts ārsta atzinums par izveseļošanos</w:t>
      </w:r>
      <w:r w:rsidRPr="0BB75D93" w:rsidR="000B22DF">
        <w:rPr>
          <w:rFonts w:asciiTheme="majorBidi" w:hAnsiTheme="majorBidi" w:cstheme="majorBidi"/>
          <w:lang w:val="lv-LV"/>
        </w:rPr>
        <w:t>.</w:t>
      </w:r>
    </w:p>
    <w:p w:rsidRPr="002A3813" w:rsidR="000B22DF" w:rsidP="61198195" w:rsidRDefault="000B22DF" w14:paraId="5A0DEBE1" w14:textId="20B3A1F6">
      <w:pPr>
        <w:jc w:val="both"/>
        <w:rPr>
          <w:rFonts w:asciiTheme="majorBidi" w:hAnsiTheme="majorBidi" w:cstheme="majorBidi"/>
          <w:lang w:val="lv-LV"/>
        </w:rPr>
      </w:pPr>
      <w:r w:rsidRPr="61198195">
        <w:rPr>
          <w:rFonts w:asciiTheme="majorBidi" w:hAnsiTheme="majorBidi" w:cstheme="majorBidi"/>
          <w:lang w:val="lv-LV"/>
        </w:rPr>
        <w:t>3. Darbiniekiem, kuri bija tiešā kontaktā ar infekciozo personu, ieteicama veselības stāvokļa pašnovērošana</w:t>
      </w:r>
      <w:r w:rsidRPr="00C13EE5">
        <w:rPr>
          <w:rFonts w:asciiTheme="majorBidi" w:hAnsiTheme="majorBidi" w:eastAsiaTheme="minorEastAsia" w:cstheme="majorBidi"/>
          <w:lang w:val="lv-LV"/>
        </w:rPr>
        <w:t xml:space="preserve"> </w:t>
      </w:r>
      <w:r w:rsidRPr="00C13EE5" w:rsidR="3B913F7C">
        <w:rPr>
          <w:rFonts w:asciiTheme="majorBidi" w:hAnsiTheme="majorBidi" w:eastAsiaTheme="minorEastAsia" w:cstheme="majorBidi"/>
          <w:lang w:val="lv-LV"/>
        </w:rPr>
        <w:t>14 dienas</w:t>
      </w:r>
      <w:r w:rsidRPr="61198195">
        <w:rPr>
          <w:rFonts w:asciiTheme="majorBidi" w:hAnsiTheme="majorBidi" w:cstheme="majorBidi"/>
          <w:lang w:val="lv-LV"/>
        </w:rPr>
        <w:t xml:space="preserve">, sākot no dienas, kad bija pēdējais kontakts ar </w:t>
      </w:r>
      <w:r w:rsidRPr="61198195" w:rsidR="002C4C9E">
        <w:rPr>
          <w:rFonts w:asciiTheme="majorBidi" w:hAnsiTheme="majorBidi" w:cstheme="majorBidi"/>
          <w:lang w:val="lv-LV"/>
        </w:rPr>
        <w:t>garā klepus</w:t>
      </w:r>
      <w:r w:rsidRPr="61198195">
        <w:rPr>
          <w:rFonts w:asciiTheme="majorBidi" w:hAnsiTheme="majorBidi" w:cstheme="majorBidi"/>
          <w:lang w:val="lv-LV"/>
        </w:rPr>
        <w:t xml:space="preserve"> slimnieku</w:t>
      </w:r>
      <w:r w:rsidRPr="61198195" w:rsidR="2F31AA5A">
        <w:rPr>
          <w:rFonts w:asciiTheme="majorBidi" w:hAnsiTheme="majorBidi" w:cstheme="majorBidi"/>
          <w:lang w:val="lv-LV"/>
        </w:rPr>
        <w:t>.</w:t>
      </w:r>
      <w:r w:rsidRPr="61198195">
        <w:rPr>
          <w:rFonts w:asciiTheme="majorBidi" w:hAnsiTheme="majorBidi" w:cstheme="majorBidi"/>
          <w:lang w:val="lv-LV"/>
        </w:rPr>
        <w:t xml:space="preserve"> Ja kontakts ir noticis bērnu izglītības iestādē, bērnu uzraudzības pakalpojuma sniegšanas iestādē, stacionārā ārstniecības iestādē un sociālās aprūpes iestādē vai personām, kuru darbs saskaņā ar normatīvajiem aktiem var radīt iespējamu risku citu cilvēku veselībai, medicīniskā pārbaude un novērošana notiek pie ģimenes ārsta.</w:t>
      </w:r>
    </w:p>
    <w:p w:rsidRPr="00C13EE5" w:rsidR="0063417C" w:rsidP="61198195" w:rsidRDefault="00F74DF9" w14:paraId="3DA4B297" w14:textId="650EFF0F">
      <w:pPr>
        <w:jc w:val="both"/>
        <w:rPr>
          <w:rFonts w:asciiTheme="majorBidi" w:hAnsiTheme="majorBidi" w:cstheme="majorBidi"/>
          <w:lang w:val="lv-LV"/>
        </w:rPr>
      </w:pPr>
      <w:r w:rsidRPr="61198195">
        <w:rPr>
          <w:rFonts w:asciiTheme="majorBidi" w:hAnsiTheme="majorBidi" w:cstheme="majorBidi"/>
          <w:lang w:val="lv-LV"/>
        </w:rPr>
        <w:t xml:space="preserve">4. Darbiniekiem, </w:t>
      </w:r>
      <w:r w:rsidRPr="5DA56D00">
        <w:rPr>
          <w:rFonts w:asciiTheme="majorBidi" w:hAnsiTheme="majorBidi" w:cstheme="majorBidi"/>
          <w:lang w:val="lv-LV"/>
        </w:rPr>
        <w:t>k</w:t>
      </w:r>
      <w:r w:rsidRPr="5DA56D00" w:rsidR="4A480F9A">
        <w:rPr>
          <w:rFonts w:asciiTheme="majorBidi" w:hAnsiTheme="majorBidi" w:cstheme="majorBidi"/>
          <w:lang w:val="lv-LV"/>
        </w:rPr>
        <w:t>uri</w:t>
      </w:r>
      <w:r w:rsidRPr="61198195">
        <w:rPr>
          <w:rFonts w:asciiTheme="majorBidi" w:hAnsiTheme="majorBidi" w:cstheme="majorBidi"/>
          <w:lang w:val="lv-LV"/>
        </w:rPr>
        <w:t xml:space="preserve"> strādā </w:t>
      </w:r>
      <w:r w:rsidRPr="61198195" w:rsidR="00B65C4A">
        <w:rPr>
          <w:rFonts w:asciiTheme="majorBidi" w:hAnsiTheme="majorBidi" w:cstheme="majorBidi"/>
          <w:lang w:val="lv-LV"/>
        </w:rPr>
        <w:t>augsta riska apstākļos (piemēram, veselības aprūpes</w:t>
      </w:r>
      <w:r w:rsidRPr="61198195" w:rsidR="001C7449">
        <w:rPr>
          <w:rFonts w:asciiTheme="majorBidi" w:hAnsiTheme="majorBidi" w:cstheme="majorBidi"/>
          <w:lang w:val="lv-LV"/>
        </w:rPr>
        <w:t xml:space="preserve"> iestāžu</w:t>
      </w:r>
      <w:r w:rsidRPr="61198195" w:rsidR="00B65C4A">
        <w:rPr>
          <w:rFonts w:asciiTheme="majorBidi" w:hAnsiTheme="majorBidi" w:cstheme="majorBidi"/>
          <w:lang w:val="lv-LV"/>
        </w:rPr>
        <w:t xml:space="preserve"> darbinieki</w:t>
      </w:r>
      <w:r w:rsidRPr="61198195" w:rsidR="00790D21">
        <w:rPr>
          <w:rFonts w:asciiTheme="majorBidi" w:hAnsiTheme="majorBidi" w:cstheme="majorBidi"/>
          <w:lang w:val="lv-LV"/>
        </w:rPr>
        <w:t>, jaundzimušo vai bērnu aprūpes iestāžu darbinieki, vai citās iestādēs</w:t>
      </w:r>
      <w:r w:rsidRPr="61198195" w:rsidR="00007555">
        <w:rPr>
          <w:rFonts w:asciiTheme="majorBidi" w:hAnsiTheme="majorBidi" w:cstheme="majorBidi"/>
          <w:lang w:val="lv-LV"/>
        </w:rPr>
        <w:t xml:space="preserve"> strādājošie ar regulāru saskarsmi ar </w:t>
      </w:r>
      <w:r w:rsidRPr="61198195" w:rsidR="007C6621">
        <w:rPr>
          <w:rFonts w:asciiTheme="majorBidi" w:hAnsiTheme="majorBidi" w:cstheme="majorBidi"/>
          <w:lang w:val="lv-LV"/>
        </w:rPr>
        <w:t>personām</w:t>
      </w:r>
      <w:r w:rsidRPr="61198195" w:rsidR="00007555">
        <w:rPr>
          <w:rFonts w:asciiTheme="majorBidi" w:hAnsiTheme="majorBidi" w:cstheme="majorBidi"/>
          <w:lang w:val="lv-LV"/>
        </w:rPr>
        <w:t>,</w:t>
      </w:r>
      <w:r w:rsidRPr="61198195" w:rsidR="00790D21">
        <w:rPr>
          <w:rFonts w:asciiTheme="majorBidi" w:hAnsiTheme="majorBidi" w:cstheme="majorBidi"/>
          <w:lang w:val="lv-LV"/>
        </w:rPr>
        <w:t xml:space="preserve"> kurām ir augsts </w:t>
      </w:r>
      <w:r w:rsidRPr="61198195" w:rsidR="001C7449">
        <w:rPr>
          <w:rFonts w:asciiTheme="majorBidi" w:hAnsiTheme="majorBidi" w:cstheme="majorBidi"/>
          <w:lang w:val="lv-LV"/>
        </w:rPr>
        <w:t>smagas slimības risks</w:t>
      </w:r>
      <w:r w:rsidRPr="61198195" w:rsidR="007C6621">
        <w:rPr>
          <w:rFonts w:asciiTheme="majorBidi" w:hAnsiTheme="majorBidi" w:cstheme="majorBidi"/>
          <w:lang w:val="lv-LV"/>
        </w:rPr>
        <w:t xml:space="preserve">) </w:t>
      </w:r>
      <w:r w:rsidRPr="61198195" w:rsidR="00F61396">
        <w:rPr>
          <w:rFonts w:asciiTheme="majorBidi" w:hAnsiTheme="majorBidi" w:cstheme="majorBidi"/>
          <w:lang w:val="lv-LV"/>
        </w:rPr>
        <w:t>pēc</w:t>
      </w:r>
      <w:r w:rsidRPr="61198195" w:rsidR="000411E1">
        <w:rPr>
          <w:rFonts w:asciiTheme="majorBidi" w:hAnsiTheme="majorBidi" w:cstheme="majorBidi"/>
          <w:lang w:val="lv-LV"/>
        </w:rPr>
        <w:t xml:space="preserve"> infekcijas</w:t>
      </w:r>
      <w:r w:rsidRPr="61198195" w:rsidR="00F61396">
        <w:rPr>
          <w:rFonts w:asciiTheme="majorBidi" w:hAnsiTheme="majorBidi" w:cstheme="majorBidi"/>
          <w:lang w:val="lv-LV"/>
        </w:rPr>
        <w:t xml:space="preserve"> simptomu (</w:t>
      </w:r>
      <w:r w:rsidRPr="61198195" w:rsidR="00452F6F">
        <w:rPr>
          <w:rFonts w:asciiTheme="majorBidi" w:hAnsiTheme="majorBidi" w:cstheme="majorBidi"/>
          <w:lang w:val="lv-LV"/>
        </w:rPr>
        <w:t xml:space="preserve">iesnas, </w:t>
      </w:r>
      <w:r w:rsidRPr="61198195" w:rsidR="00CD4834">
        <w:rPr>
          <w:rFonts w:asciiTheme="majorBidi" w:hAnsiTheme="majorBidi" w:cstheme="majorBidi"/>
          <w:lang w:val="lv-LV"/>
        </w:rPr>
        <w:t xml:space="preserve">paaugstināta ķermeņa </w:t>
      </w:r>
      <w:r w:rsidRPr="00C13EE5" w:rsidR="00CD4834">
        <w:rPr>
          <w:rFonts w:asciiTheme="majorBidi" w:hAnsiTheme="majorBidi" w:cstheme="majorBidi"/>
          <w:lang w:val="lv-LV"/>
        </w:rPr>
        <w:t xml:space="preserve">temperatūra, </w:t>
      </w:r>
      <w:r w:rsidRPr="00C13EE5" w:rsidR="000411E1">
        <w:rPr>
          <w:rFonts w:asciiTheme="majorBidi" w:hAnsiTheme="majorBidi" w:cstheme="majorBidi"/>
          <w:lang w:val="lv-LV"/>
        </w:rPr>
        <w:t xml:space="preserve">klepus lēkmes, </w:t>
      </w:r>
      <w:r w:rsidRPr="00C13EE5" w:rsidR="00922EDC">
        <w:rPr>
          <w:rFonts w:asciiTheme="majorBidi" w:hAnsiTheme="majorBidi" w:cstheme="majorBidi"/>
          <w:lang w:val="lv-LV"/>
        </w:rPr>
        <w:t>apgrūtināta</w:t>
      </w:r>
      <w:r w:rsidRPr="00C13EE5" w:rsidR="000411E1">
        <w:rPr>
          <w:rFonts w:asciiTheme="majorBidi" w:hAnsiTheme="majorBidi" w:cstheme="majorBidi"/>
          <w:lang w:val="lv-LV"/>
        </w:rPr>
        <w:t xml:space="preserve"> elpošana</w:t>
      </w:r>
      <w:r w:rsidRPr="00C13EE5" w:rsidR="00F61396">
        <w:rPr>
          <w:rFonts w:asciiTheme="majorBidi" w:hAnsiTheme="majorBidi" w:cstheme="majorBidi"/>
          <w:lang w:val="lv-LV"/>
        </w:rPr>
        <w:t xml:space="preserve">) parādīšanās </w:t>
      </w:r>
      <w:r w:rsidRPr="00C13EE5" w:rsidR="000411E1">
        <w:rPr>
          <w:rFonts w:asciiTheme="majorBidi" w:hAnsiTheme="majorBidi" w:cstheme="majorBidi"/>
          <w:lang w:val="lv-LV"/>
        </w:rPr>
        <w:t xml:space="preserve">ir nekavējoties </w:t>
      </w:r>
      <w:r w:rsidRPr="00C13EE5" w:rsidR="1F626DBF">
        <w:rPr>
          <w:rFonts w:asciiTheme="majorBidi" w:hAnsiTheme="majorBidi" w:cstheme="majorBidi"/>
          <w:lang w:val="lv-LV"/>
        </w:rPr>
        <w:t>jāvēršas pie ģimenes ārsta un darb</w:t>
      </w:r>
      <w:r w:rsidRPr="00C13EE5" w:rsidR="5D5E66D8">
        <w:rPr>
          <w:rFonts w:asciiTheme="majorBidi" w:hAnsiTheme="majorBidi" w:cstheme="majorBidi"/>
          <w:lang w:val="lv-LV"/>
        </w:rPr>
        <w:t>ā drīkst atgriezties</w:t>
      </w:r>
      <w:r w:rsidRPr="00C13EE5" w:rsidR="6282CE7A">
        <w:rPr>
          <w:rFonts w:asciiTheme="majorBidi" w:hAnsiTheme="majorBidi" w:cstheme="majorBidi"/>
          <w:lang w:val="lv-LV"/>
        </w:rPr>
        <w:t xml:space="preserve"> </w:t>
      </w:r>
      <w:r w:rsidRPr="00C13EE5" w:rsidR="006068FC">
        <w:rPr>
          <w:rFonts w:asciiTheme="majorBidi" w:hAnsiTheme="majorBidi" w:cstheme="majorBidi"/>
          <w:lang w:val="lv-LV"/>
        </w:rPr>
        <w:t>tikai ar ārsta</w:t>
      </w:r>
      <w:r w:rsidRPr="00C13EE5" w:rsidR="00F40144">
        <w:rPr>
          <w:rFonts w:asciiTheme="majorBidi" w:hAnsiTheme="majorBidi" w:cstheme="majorBidi"/>
          <w:lang w:val="lv-LV"/>
        </w:rPr>
        <w:t xml:space="preserve"> </w:t>
      </w:r>
      <w:r w:rsidRPr="00C13EE5" w:rsidR="22C6F937">
        <w:rPr>
          <w:rFonts w:asciiTheme="majorBidi" w:hAnsiTheme="majorBidi" w:cstheme="majorBidi"/>
          <w:lang w:val="lv-LV"/>
        </w:rPr>
        <w:t>atļauju (noslēgta darba nespējas lapa)</w:t>
      </w:r>
      <w:r w:rsidRPr="00C13EE5" w:rsidR="006068FC">
        <w:rPr>
          <w:rFonts w:asciiTheme="majorBidi" w:hAnsiTheme="majorBidi" w:cstheme="majorBidi"/>
          <w:lang w:val="lv-LV"/>
        </w:rPr>
        <w:t>.</w:t>
      </w:r>
    </w:p>
    <w:p w:rsidRPr="002A3813" w:rsidR="003F764A" w:rsidP="00C13EE5" w:rsidRDefault="1B6266BA" w14:paraId="4C46FCEA" w14:textId="74CE4F23">
      <w:pPr>
        <w:jc w:val="both"/>
        <w:rPr>
          <w:rFonts w:asciiTheme="majorBidi" w:hAnsiTheme="majorBidi" w:cstheme="majorBidi"/>
          <w:lang w:val="lv-LV"/>
        </w:rPr>
      </w:pPr>
      <w:r w:rsidRPr="00C13EE5">
        <w:rPr>
          <w:rFonts w:eastAsia="Times New Roman" w:asciiTheme="majorBidi" w:hAnsiTheme="majorBidi" w:cstheme="majorBidi"/>
          <w:color w:val="000000" w:themeColor="text1"/>
          <w:lang w:val="lv-LV"/>
        </w:rPr>
        <w:t>5.  Veikt koplietošanas telpu</w:t>
      </w:r>
      <w:r w:rsidRPr="00C13EE5">
        <w:rPr>
          <w:rFonts w:asciiTheme="majorBidi" w:hAnsiTheme="majorBidi" w:eastAsiaTheme="minorEastAsia" w:cstheme="majorBidi"/>
          <w:color w:val="000000" w:themeColor="text1"/>
          <w:lang w:val="lv-LV"/>
        </w:rPr>
        <w:t xml:space="preserve"> regulāru vēdināšanu un</w:t>
      </w:r>
      <w:r w:rsidRPr="00C13EE5">
        <w:rPr>
          <w:rFonts w:eastAsia="Times New Roman" w:asciiTheme="majorBidi" w:hAnsiTheme="majorBidi" w:cstheme="majorBidi"/>
          <w:color w:val="000000" w:themeColor="text1"/>
          <w:lang w:val="lv-LV"/>
        </w:rPr>
        <w:t xml:space="preserve"> mitro uzkopšanu</w:t>
      </w:r>
      <w:r w:rsidR="00C13EE5">
        <w:rPr>
          <w:rFonts w:eastAsia="Times New Roman" w:asciiTheme="majorBidi" w:hAnsiTheme="majorBidi" w:cstheme="majorBidi"/>
          <w:color w:val="000000" w:themeColor="text1"/>
          <w:lang w:val="lv-LV"/>
        </w:rPr>
        <w:t>.</w:t>
      </w:r>
    </w:p>
    <w:p w:rsidR="7D33A6C5" w:rsidP="61198195" w:rsidRDefault="7EBF91A1" w14:paraId="1D29904A" w14:textId="4D185B27">
      <w:pPr>
        <w:jc w:val="both"/>
        <w:rPr>
          <w:rFonts w:ascii="Times New Roman" w:hAnsi="Times New Roman" w:eastAsia="Times New Roman" w:cs="Times New Roman"/>
          <w:lang w:val="lv-LV"/>
        </w:rPr>
      </w:pPr>
      <w:r w:rsidRPr="00C13EE5">
        <w:rPr>
          <w:rFonts w:eastAsia="Times New Roman" w:asciiTheme="majorBidi" w:hAnsiTheme="majorBidi" w:cstheme="majorBidi"/>
          <w:color w:val="000000" w:themeColor="text1"/>
          <w:lang w:val="lv-LV"/>
        </w:rPr>
        <w:t xml:space="preserve">6. </w:t>
      </w:r>
      <w:r w:rsidRPr="00C13EE5" w:rsidR="7D33A6C5">
        <w:rPr>
          <w:rFonts w:eastAsia="Times New Roman" w:asciiTheme="majorBidi" w:hAnsiTheme="majorBidi" w:cstheme="majorBidi"/>
          <w:color w:val="000000" w:themeColor="text1"/>
          <w:lang w:val="lv-LV"/>
        </w:rPr>
        <w:t>Nodrošināt sanitāros mezglus ar šķidrajām ziepēm roku</w:t>
      </w:r>
      <w:r w:rsidRPr="61198195" w:rsidR="7D33A6C5">
        <w:rPr>
          <w:rFonts w:ascii="Times New Roman" w:hAnsi="Times New Roman" w:eastAsia="Times New Roman" w:cs="Times New Roman"/>
          <w:color w:val="000000" w:themeColor="text1"/>
          <w:lang w:val="lv-LV"/>
        </w:rPr>
        <w:t xml:space="preserve"> mazgāšanai, kā arī vienreizlietojamiem dvieļiem, ar tualetes papīru pietiekamā daudzumā un atkritumu tvertnēm, kuru atvēršanai nav nepieciešama pieskaršanās ar roku.</w:t>
      </w:r>
    </w:p>
    <w:p w:rsidR="79FF8473" w:rsidP="61198195" w:rsidRDefault="79FF8473" w14:paraId="55349082" w14:textId="64FA5D20">
      <w:pPr>
        <w:jc w:val="both"/>
        <w:rPr>
          <w:rFonts w:asciiTheme="majorBidi" w:hAnsiTheme="majorBidi" w:cstheme="majorBidi"/>
          <w:lang w:val="lv-LV"/>
        </w:rPr>
      </w:pPr>
      <w:r w:rsidRPr="61198195">
        <w:rPr>
          <w:rFonts w:asciiTheme="majorBidi" w:hAnsiTheme="majorBidi" w:cstheme="majorBidi"/>
          <w:lang w:val="lv-LV"/>
        </w:rPr>
        <w:t>7. Veicināt biežu roku mazgāšanu ar ziepēm un ūdeni, sanitārajos mezglos un ēdnīcā izliekot atgādinājumus: „Rūpīgi mazgā rokas!” u.tml.</w:t>
      </w:r>
    </w:p>
    <w:p w:rsidR="7D33A6C5" w:rsidP="61198195" w:rsidRDefault="79FF8473" w14:paraId="73033E8B" w14:textId="2AB21A3C">
      <w:pPr>
        <w:jc w:val="both"/>
        <w:rPr>
          <w:rFonts w:asciiTheme="majorBidi" w:hAnsiTheme="majorBidi" w:cstheme="majorBidi"/>
          <w:lang w:val="lv-LV"/>
        </w:rPr>
      </w:pPr>
      <w:r w:rsidRPr="61198195">
        <w:rPr>
          <w:rFonts w:asciiTheme="majorBidi" w:hAnsiTheme="majorBidi" w:cstheme="majorBidi"/>
          <w:lang w:val="lv-LV"/>
        </w:rPr>
        <w:t xml:space="preserve">8. </w:t>
      </w:r>
      <w:r w:rsidRPr="61198195" w:rsidR="7D33A6C5">
        <w:rPr>
          <w:rFonts w:asciiTheme="majorBidi" w:hAnsiTheme="majorBidi" w:cstheme="majorBidi"/>
          <w:lang w:val="lv-LV"/>
        </w:rPr>
        <w:t>Nodrošināt, ka bieži lietotās virsmas, piemēram, durvju rokturi, tastatūras un koplietošanas aprīkojums, tiek regulāri tīrīti un dezinficēti.</w:t>
      </w:r>
    </w:p>
    <w:p w:rsidRPr="002A3813" w:rsidR="006B660F" w:rsidP="4F40BEF4" w:rsidRDefault="487AE589" w14:paraId="6BECCC33" w14:textId="3151422A">
      <w:pPr>
        <w:jc w:val="both"/>
        <w:rPr>
          <w:rFonts w:asciiTheme="majorBidi" w:hAnsiTheme="majorBidi" w:cstheme="majorBidi"/>
          <w:lang w:val="lv-LV"/>
        </w:rPr>
      </w:pPr>
      <w:r w:rsidRPr="4F40BEF4">
        <w:rPr>
          <w:rFonts w:asciiTheme="majorBidi" w:hAnsiTheme="majorBidi" w:cstheme="majorBidi"/>
          <w:lang w:val="lv-LV"/>
        </w:rPr>
        <w:t>9</w:t>
      </w:r>
      <w:r w:rsidRPr="4F40BEF4" w:rsidR="006B660F">
        <w:rPr>
          <w:rFonts w:asciiTheme="majorBidi" w:hAnsiTheme="majorBidi" w:cstheme="majorBidi"/>
          <w:lang w:val="lv-LV"/>
        </w:rPr>
        <w:t xml:space="preserve">. </w:t>
      </w:r>
      <w:r w:rsidRPr="4F40BEF4" w:rsidR="003F764A">
        <w:rPr>
          <w:rFonts w:asciiTheme="majorBidi" w:hAnsiTheme="majorBidi" w:cstheme="majorBidi"/>
          <w:lang w:val="lv-LV"/>
        </w:rPr>
        <w:t xml:space="preserve">Darba vietā ieteicams </w:t>
      </w:r>
      <w:r w:rsidRPr="4F40BEF4" w:rsidR="1460CCC5">
        <w:rPr>
          <w:rFonts w:asciiTheme="majorBidi" w:hAnsiTheme="majorBidi" w:cstheme="majorBidi"/>
          <w:lang w:val="lv-LV"/>
        </w:rPr>
        <w:t xml:space="preserve">veicināt </w:t>
      </w:r>
      <w:r w:rsidRPr="4F40BEF4" w:rsidR="003F764A">
        <w:rPr>
          <w:rFonts w:asciiTheme="majorBidi" w:hAnsiTheme="majorBidi" w:cstheme="majorBidi"/>
          <w:lang w:val="lv-LV"/>
        </w:rPr>
        <w:t>darbiniek</w:t>
      </w:r>
      <w:r w:rsidRPr="4F40BEF4" w:rsidR="48B4F4CF">
        <w:rPr>
          <w:rFonts w:asciiTheme="majorBidi" w:hAnsiTheme="majorBidi" w:cstheme="majorBidi"/>
          <w:lang w:val="lv-LV"/>
        </w:rPr>
        <w:t>u</w:t>
      </w:r>
      <w:r w:rsidRPr="4F40BEF4" w:rsidR="003F764A">
        <w:rPr>
          <w:rFonts w:asciiTheme="majorBidi" w:hAnsiTheme="majorBidi" w:cstheme="majorBidi"/>
          <w:lang w:val="lv-LV"/>
        </w:rPr>
        <w:t xml:space="preserve"> i</w:t>
      </w:r>
      <w:r w:rsidRPr="4F40BEF4" w:rsidR="61966991">
        <w:rPr>
          <w:rFonts w:asciiTheme="majorBidi" w:hAnsiTheme="majorBidi" w:cstheme="majorBidi"/>
          <w:lang w:val="lv-LV"/>
        </w:rPr>
        <w:t>nformētību</w:t>
      </w:r>
      <w:r w:rsidRPr="4F40BEF4" w:rsidR="4301EF75">
        <w:rPr>
          <w:rFonts w:asciiTheme="majorBidi" w:hAnsiTheme="majorBidi" w:cstheme="majorBidi"/>
          <w:lang w:val="lv-LV"/>
        </w:rPr>
        <w:t xml:space="preserve"> </w:t>
      </w:r>
      <w:r w:rsidRPr="4F40BEF4" w:rsidR="003F764A">
        <w:rPr>
          <w:rFonts w:asciiTheme="majorBidi" w:hAnsiTheme="majorBidi" w:cstheme="majorBidi"/>
          <w:lang w:val="lv-LV"/>
        </w:rPr>
        <w:t>par garā klepus vakcināciju un tās nozīmi</w:t>
      </w:r>
      <w:r w:rsidRPr="4F40BEF4" w:rsidR="7F7AC1BC">
        <w:rPr>
          <w:rFonts w:asciiTheme="majorBidi" w:hAnsiTheme="majorBidi" w:cstheme="majorBidi"/>
          <w:lang w:val="lv-LV"/>
        </w:rPr>
        <w:t xml:space="preserve">. </w:t>
      </w:r>
      <w:r w:rsidRPr="4F40BEF4" w:rsidR="45F0FB5F">
        <w:rPr>
          <w:rFonts w:asciiTheme="majorBidi" w:hAnsiTheme="majorBidi" w:cstheme="majorBidi"/>
          <w:lang w:val="lv-LV"/>
        </w:rPr>
        <w:t xml:space="preserve">Īpaša uzmanība </w:t>
      </w:r>
      <w:r w:rsidRPr="4F40BEF4" w:rsidR="3F4009E8">
        <w:rPr>
          <w:rFonts w:asciiTheme="majorBidi" w:hAnsiTheme="majorBidi" w:cstheme="majorBidi"/>
          <w:lang w:val="lv-LV"/>
        </w:rPr>
        <w:t>jāpievērš d</w:t>
      </w:r>
      <w:r w:rsidRPr="4F40BEF4" w:rsidR="006B660F">
        <w:rPr>
          <w:rFonts w:asciiTheme="majorBidi" w:hAnsiTheme="majorBidi" w:cstheme="majorBidi"/>
          <w:lang w:val="lv-LV"/>
        </w:rPr>
        <w:t xml:space="preserve">arba vietā </w:t>
      </w:r>
      <w:r w:rsidRPr="4F40BEF4" w:rsidR="00816056">
        <w:rPr>
          <w:rFonts w:asciiTheme="majorBidi" w:hAnsiTheme="majorBidi" w:cstheme="majorBidi"/>
          <w:lang w:val="lv-LV"/>
        </w:rPr>
        <w:t>nodarbinātām</w:t>
      </w:r>
      <w:r w:rsidRPr="4F40BEF4" w:rsidR="006B660F">
        <w:rPr>
          <w:rFonts w:asciiTheme="majorBidi" w:hAnsiTheme="majorBidi" w:cstheme="majorBidi"/>
          <w:lang w:val="lv-LV"/>
        </w:rPr>
        <w:t xml:space="preserve"> grūtniecēm </w:t>
      </w:r>
      <w:r w:rsidRPr="4F40BEF4" w:rsidR="1A7C1FEA">
        <w:rPr>
          <w:rFonts w:asciiTheme="majorBidi" w:hAnsiTheme="majorBidi" w:cstheme="majorBidi"/>
          <w:lang w:val="lv-LV"/>
        </w:rPr>
        <w:t xml:space="preserve">- viņām rekomendēts </w:t>
      </w:r>
      <w:r w:rsidRPr="4F40BEF4" w:rsidR="00590B69">
        <w:rPr>
          <w:rFonts w:asciiTheme="majorBidi" w:hAnsiTheme="majorBidi" w:cstheme="majorBidi"/>
          <w:lang w:val="lv-LV"/>
        </w:rPr>
        <w:t>atgādināt par</w:t>
      </w:r>
      <w:r w:rsidRPr="4F40BEF4" w:rsidR="75816841">
        <w:rPr>
          <w:rFonts w:asciiTheme="majorBidi" w:hAnsiTheme="majorBidi" w:cstheme="majorBidi"/>
          <w:lang w:val="lv-LV"/>
        </w:rPr>
        <w:t xml:space="preserve"> iespēju saņemt</w:t>
      </w:r>
      <w:r w:rsidRPr="4F40BEF4" w:rsidR="006B660F">
        <w:rPr>
          <w:rFonts w:asciiTheme="majorBidi" w:hAnsiTheme="majorBidi" w:cstheme="majorBidi"/>
          <w:lang w:val="lv-LV"/>
        </w:rPr>
        <w:t xml:space="preserve"> </w:t>
      </w:r>
      <w:r w:rsidRPr="4F40BEF4" w:rsidR="3B270FCF">
        <w:rPr>
          <w:rFonts w:asciiTheme="majorBidi" w:hAnsiTheme="majorBidi" w:cstheme="majorBidi"/>
          <w:lang w:val="lv-LV"/>
        </w:rPr>
        <w:t xml:space="preserve">valsts apmaksātu </w:t>
      </w:r>
      <w:r w:rsidRPr="4F40BEF4" w:rsidR="006B660F">
        <w:rPr>
          <w:rFonts w:asciiTheme="majorBidi" w:hAnsiTheme="majorBidi" w:cstheme="majorBidi"/>
          <w:lang w:val="lv-LV"/>
        </w:rPr>
        <w:t>vakc</w:t>
      </w:r>
      <w:r w:rsidRPr="4F40BEF4" w:rsidR="05D36401">
        <w:rPr>
          <w:rFonts w:asciiTheme="majorBidi" w:hAnsiTheme="majorBidi" w:cstheme="majorBidi"/>
          <w:lang w:val="lv-LV"/>
        </w:rPr>
        <w:t>īn</w:t>
      </w:r>
      <w:r w:rsidRPr="4F40BEF4" w:rsidR="006B660F">
        <w:rPr>
          <w:rFonts w:asciiTheme="majorBidi" w:hAnsiTheme="majorBidi" w:cstheme="majorBidi"/>
          <w:lang w:val="lv-LV"/>
        </w:rPr>
        <w:t>u grūtniecības laikā</w:t>
      </w:r>
      <w:r w:rsidRPr="4F40BEF4" w:rsidR="1CD658F2">
        <w:rPr>
          <w:rFonts w:asciiTheme="majorBidi" w:hAnsiTheme="majorBidi" w:cstheme="majorBidi"/>
          <w:lang w:val="lv-LV"/>
        </w:rPr>
        <w:t>.</w:t>
      </w:r>
      <w:r w:rsidRPr="4F40BEF4" w:rsidR="006B660F">
        <w:rPr>
          <w:rFonts w:asciiTheme="majorBidi" w:hAnsiTheme="majorBidi" w:cstheme="majorBidi"/>
          <w:lang w:val="lv-LV"/>
        </w:rPr>
        <w:t xml:space="preserve"> </w:t>
      </w:r>
      <w:r w:rsidRPr="4F40BEF4" w:rsidR="1CD658F2">
        <w:rPr>
          <w:rFonts w:asciiTheme="majorBidi" w:hAnsiTheme="majorBidi" w:cstheme="majorBidi"/>
          <w:lang w:val="lv-LV"/>
        </w:rPr>
        <w:t xml:space="preserve">Svarīgi </w:t>
      </w:r>
      <w:r w:rsidRPr="4F40BEF4" w:rsidR="006B660F">
        <w:rPr>
          <w:rFonts w:asciiTheme="majorBidi" w:hAnsiTheme="majorBidi" w:cstheme="majorBidi"/>
          <w:lang w:val="lv-LV"/>
        </w:rPr>
        <w:t xml:space="preserve">nodrošināt, </w:t>
      </w:r>
      <w:r w:rsidRPr="4F40BEF4" w:rsidR="2FC8E445">
        <w:rPr>
          <w:rFonts w:asciiTheme="majorBidi" w:hAnsiTheme="majorBidi" w:cstheme="majorBidi"/>
          <w:lang w:val="lv-LV"/>
        </w:rPr>
        <w:t>lai</w:t>
      </w:r>
      <w:r w:rsidRPr="4F40BEF4" w:rsidR="006B660F">
        <w:rPr>
          <w:rFonts w:asciiTheme="majorBidi" w:hAnsiTheme="majorBidi" w:cstheme="majorBidi"/>
          <w:lang w:val="lv-LV"/>
        </w:rPr>
        <w:t xml:space="preserve"> visas grūtnieces ti</w:t>
      </w:r>
      <w:r w:rsidRPr="4F40BEF4" w:rsidR="3FA7ABD6">
        <w:rPr>
          <w:rFonts w:asciiTheme="majorBidi" w:hAnsiTheme="majorBidi" w:cstheme="majorBidi"/>
          <w:lang w:val="lv-LV"/>
        </w:rPr>
        <w:t>ktu</w:t>
      </w:r>
      <w:r w:rsidRPr="4F40BEF4" w:rsidR="006B660F">
        <w:rPr>
          <w:rFonts w:asciiTheme="majorBidi" w:hAnsiTheme="majorBidi" w:cstheme="majorBidi"/>
          <w:lang w:val="lv-LV"/>
        </w:rPr>
        <w:t xml:space="preserve"> informētas par vakcinācijas nozīmi, kas palīdz aizsargāt gan </w:t>
      </w:r>
      <w:r w:rsidRPr="4F40BEF4" w:rsidR="7E38B382">
        <w:rPr>
          <w:rFonts w:asciiTheme="majorBidi" w:hAnsiTheme="majorBidi" w:cstheme="majorBidi"/>
          <w:lang w:val="lv-LV"/>
        </w:rPr>
        <w:t>viņu pašu</w:t>
      </w:r>
      <w:r w:rsidRPr="4F40BEF4" w:rsidR="006B660F">
        <w:rPr>
          <w:rFonts w:asciiTheme="majorBidi" w:hAnsiTheme="majorBidi" w:cstheme="majorBidi"/>
          <w:lang w:val="lv-LV"/>
        </w:rPr>
        <w:t>, gan jaundzimuš</w:t>
      </w:r>
      <w:r w:rsidRPr="4F40BEF4" w:rsidR="7F1B186B">
        <w:rPr>
          <w:rFonts w:asciiTheme="majorBidi" w:hAnsiTheme="majorBidi" w:cstheme="majorBidi"/>
          <w:lang w:val="lv-LV"/>
        </w:rPr>
        <w:t>ā veselību</w:t>
      </w:r>
      <w:r w:rsidRPr="4F40BEF4" w:rsidR="006B660F">
        <w:rPr>
          <w:rFonts w:asciiTheme="majorBidi" w:hAnsiTheme="majorBidi" w:cstheme="majorBidi"/>
          <w:lang w:val="lv-LV"/>
        </w:rPr>
        <w:t>.</w:t>
      </w:r>
      <w:r w:rsidRPr="4F40BEF4" w:rsidR="0A7C69EE">
        <w:rPr>
          <w:rFonts w:asciiTheme="majorBidi" w:hAnsiTheme="majorBidi" w:cstheme="majorBidi"/>
          <w:lang w:val="lv-LV"/>
        </w:rPr>
        <w:t xml:space="preserve"> </w:t>
      </w:r>
      <w:r w:rsidRPr="4F40BEF4" w:rsidR="727AD19B">
        <w:rPr>
          <w:rFonts w:asciiTheme="majorBidi" w:hAnsiTheme="majorBidi" w:cstheme="majorBidi"/>
          <w:lang w:val="lv-LV"/>
        </w:rPr>
        <w:t>Papildu informāciju</w:t>
      </w:r>
      <w:r w:rsidRPr="4F40BEF4" w:rsidR="0A7C69EE">
        <w:rPr>
          <w:rFonts w:asciiTheme="majorBidi" w:hAnsiTheme="majorBidi" w:cstheme="majorBidi"/>
          <w:lang w:val="lv-LV"/>
        </w:rPr>
        <w:t xml:space="preserve"> </w:t>
      </w:r>
      <w:r w:rsidRPr="4F40BEF4" w:rsidR="3994C842">
        <w:rPr>
          <w:rFonts w:asciiTheme="majorBidi" w:hAnsiTheme="majorBidi" w:cstheme="majorBidi"/>
          <w:lang w:val="lv-LV"/>
        </w:rPr>
        <w:t xml:space="preserve">par vakcīnas ieguvumiem </w:t>
      </w:r>
      <w:r w:rsidRPr="4F40BEF4" w:rsidR="0A7C69EE">
        <w:rPr>
          <w:rFonts w:asciiTheme="majorBidi" w:hAnsiTheme="majorBidi" w:cstheme="majorBidi"/>
          <w:lang w:val="lv-LV"/>
        </w:rPr>
        <w:t xml:space="preserve">var sniegt gan ģimenes ārsts, gan </w:t>
      </w:r>
      <w:r w:rsidRPr="4F40BEF4" w:rsidR="158BFCE7">
        <w:rPr>
          <w:rFonts w:asciiTheme="majorBidi" w:hAnsiTheme="majorBidi" w:cstheme="majorBidi"/>
          <w:lang w:val="lv-LV"/>
        </w:rPr>
        <w:t>dzemdību speciālists-ginekologs, kurš uzrauga grūtniecības norisi.</w:t>
      </w:r>
    </w:p>
    <w:p w:rsidRPr="002A3813" w:rsidR="0049476D" w:rsidP="0049476D" w:rsidRDefault="0049476D" w14:paraId="4AE2E173" w14:textId="77777777">
      <w:pPr>
        <w:rPr>
          <w:rFonts w:asciiTheme="majorBidi" w:hAnsiTheme="majorBidi" w:cstheme="majorBidi"/>
          <w:lang w:val="lv-LV"/>
        </w:rPr>
      </w:pPr>
    </w:p>
    <w:p w:rsidRPr="002A3813" w:rsidR="004A1C9F" w:rsidP="006B660F" w:rsidRDefault="0049476D" w14:paraId="67083FCC" w14:textId="1581895D">
      <w:pPr>
        <w:rPr>
          <w:rFonts w:asciiTheme="majorBidi" w:hAnsiTheme="majorBidi" w:cstheme="majorBidi"/>
          <w:lang w:val="lv-LV"/>
        </w:rPr>
      </w:pPr>
      <w:r w:rsidRPr="4F40BEF4">
        <w:rPr>
          <w:rFonts w:asciiTheme="majorBidi" w:hAnsiTheme="majorBidi" w:cstheme="majorBidi"/>
          <w:lang w:val="lv-LV"/>
        </w:rPr>
        <w:t xml:space="preserve">[1] Informācija par infekcijas slimībām ir pieejama SPKC mājaslapā: </w:t>
      </w:r>
      <w:hyperlink w:history="1" r:id="rId9">
        <w:r w:rsidRPr="4F40BEF4">
          <w:rPr>
            <w:rStyle w:val="Hyperlink"/>
            <w:rFonts w:asciiTheme="majorBidi" w:hAnsiTheme="majorBidi" w:cstheme="majorBidi"/>
            <w:lang w:val="lv-LV"/>
          </w:rPr>
          <w:t>https://www.spkc.gov.lv/lv/infekcijas-slimibu-apraksti</w:t>
        </w:r>
      </w:hyperlink>
      <w:r w:rsidRPr="4F40BEF4">
        <w:rPr>
          <w:rFonts w:asciiTheme="majorBidi" w:hAnsiTheme="majorBidi" w:cstheme="majorBidi"/>
          <w:lang w:val="lv-LV"/>
        </w:rPr>
        <w:t xml:space="preserve"> </w:t>
      </w:r>
    </w:p>
    <w:p w:rsidR="4F40BEF4" w:rsidP="4F40BEF4" w:rsidRDefault="4F40BEF4" w14:paraId="4B64AC3A" w14:textId="36223AE9">
      <w:pPr>
        <w:rPr>
          <w:rFonts w:asciiTheme="majorBidi" w:hAnsiTheme="majorBidi" w:cstheme="majorBidi"/>
          <w:lang w:val="lv-LV"/>
        </w:rPr>
      </w:pPr>
    </w:p>
    <w:sectPr w:rsidR="4F40BE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076A4"/>
    <w:multiLevelType w:val="multilevel"/>
    <w:tmpl w:val="66CC3CE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47F65D7"/>
    <w:multiLevelType w:val="multilevel"/>
    <w:tmpl w:val="F1DACD6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09E0DE5"/>
    <w:multiLevelType w:val="multilevel"/>
    <w:tmpl w:val="6E8A0D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A6157D5"/>
    <w:multiLevelType w:val="multilevel"/>
    <w:tmpl w:val="F1DACD62"/>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97938436">
    <w:abstractNumId w:val="0"/>
  </w:num>
  <w:num w:numId="2" w16cid:durableId="1702625939">
    <w:abstractNumId w:val="2"/>
  </w:num>
  <w:num w:numId="3" w16cid:durableId="1609042129">
    <w:abstractNumId w:val="3"/>
  </w:num>
  <w:num w:numId="4" w16cid:durableId="126314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95"/>
    <w:rsid w:val="00007555"/>
    <w:rsid w:val="00023202"/>
    <w:rsid w:val="000411E1"/>
    <w:rsid w:val="000A21AF"/>
    <w:rsid w:val="000B22DF"/>
    <w:rsid w:val="000B6181"/>
    <w:rsid w:val="000C3A0C"/>
    <w:rsid w:val="000D24E5"/>
    <w:rsid w:val="00144C2A"/>
    <w:rsid w:val="00171585"/>
    <w:rsid w:val="00190799"/>
    <w:rsid w:val="001C7449"/>
    <w:rsid w:val="00222D89"/>
    <w:rsid w:val="002436C8"/>
    <w:rsid w:val="00297253"/>
    <w:rsid w:val="002A3674"/>
    <w:rsid w:val="002A3813"/>
    <w:rsid w:val="002B2BCA"/>
    <w:rsid w:val="002C4C9E"/>
    <w:rsid w:val="002E47CB"/>
    <w:rsid w:val="002E4D03"/>
    <w:rsid w:val="002E714B"/>
    <w:rsid w:val="0037063E"/>
    <w:rsid w:val="0038136E"/>
    <w:rsid w:val="003A5645"/>
    <w:rsid w:val="003B5A26"/>
    <w:rsid w:val="003C1C72"/>
    <w:rsid w:val="003C5AD8"/>
    <w:rsid w:val="003D754C"/>
    <w:rsid w:val="003F764A"/>
    <w:rsid w:val="00423455"/>
    <w:rsid w:val="00452F6F"/>
    <w:rsid w:val="00461DE5"/>
    <w:rsid w:val="00477D9A"/>
    <w:rsid w:val="00483073"/>
    <w:rsid w:val="00485991"/>
    <w:rsid w:val="0049476D"/>
    <w:rsid w:val="00494B0C"/>
    <w:rsid w:val="004A1C9F"/>
    <w:rsid w:val="004A7051"/>
    <w:rsid w:val="004C6F5E"/>
    <w:rsid w:val="005274DE"/>
    <w:rsid w:val="005373AB"/>
    <w:rsid w:val="005405BA"/>
    <w:rsid w:val="0056175A"/>
    <w:rsid w:val="005752F2"/>
    <w:rsid w:val="00590B69"/>
    <w:rsid w:val="00592CB7"/>
    <w:rsid w:val="00597EC2"/>
    <w:rsid w:val="005A17A3"/>
    <w:rsid w:val="005D714E"/>
    <w:rsid w:val="005E3F0B"/>
    <w:rsid w:val="00600CFE"/>
    <w:rsid w:val="006068FC"/>
    <w:rsid w:val="00613E99"/>
    <w:rsid w:val="00621D36"/>
    <w:rsid w:val="00627B44"/>
    <w:rsid w:val="006304CB"/>
    <w:rsid w:val="0063417C"/>
    <w:rsid w:val="00646BEB"/>
    <w:rsid w:val="00662826"/>
    <w:rsid w:val="00673636"/>
    <w:rsid w:val="0067739F"/>
    <w:rsid w:val="006834EE"/>
    <w:rsid w:val="006B4D6C"/>
    <w:rsid w:val="006B660F"/>
    <w:rsid w:val="006E6044"/>
    <w:rsid w:val="006F4830"/>
    <w:rsid w:val="007054D2"/>
    <w:rsid w:val="007232A9"/>
    <w:rsid w:val="00725082"/>
    <w:rsid w:val="00781FB0"/>
    <w:rsid w:val="00785B4B"/>
    <w:rsid w:val="00790D21"/>
    <w:rsid w:val="007A4C8F"/>
    <w:rsid w:val="007C6621"/>
    <w:rsid w:val="008154B4"/>
    <w:rsid w:val="00816056"/>
    <w:rsid w:val="00846CC6"/>
    <w:rsid w:val="00874743"/>
    <w:rsid w:val="008D3439"/>
    <w:rsid w:val="008D36C7"/>
    <w:rsid w:val="00904A02"/>
    <w:rsid w:val="00922EDC"/>
    <w:rsid w:val="00934638"/>
    <w:rsid w:val="0095036D"/>
    <w:rsid w:val="009A1EF9"/>
    <w:rsid w:val="00A024E8"/>
    <w:rsid w:val="00A26EEB"/>
    <w:rsid w:val="00A35EAA"/>
    <w:rsid w:val="00A54CE0"/>
    <w:rsid w:val="00A71930"/>
    <w:rsid w:val="00A72037"/>
    <w:rsid w:val="00A752A9"/>
    <w:rsid w:val="00A82161"/>
    <w:rsid w:val="00A97280"/>
    <w:rsid w:val="00AB1573"/>
    <w:rsid w:val="00AB68DF"/>
    <w:rsid w:val="00B14819"/>
    <w:rsid w:val="00B53B27"/>
    <w:rsid w:val="00B65C4A"/>
    <w:rsid w:val="00B9315E"/>
    <w:rsid w:val="00B962C2"/>
    <w:rsid w:val="00BB58A6"/>
    <w:rsid w:val="00C04BB3"/>
    <w:rsid w:val="00C13826"/>
    <w:rsid w:val="00C13EE5"/>
    <w:rsid w:val="00C512B3"/>
    <w:rsid w:val="00C84B8D"/>
    <w:rsid w:val="00C93A52"/>
    <w:rsid w:val="00CD4834"/>
    <w:rsid w:val="00D948E9"/>
    <w:rsid w:val="00DA179F"/>
    <w:rsid w:val="00DB02A3"/>
    <w:rsid w:val="00DF2DF5"/>
    <w:rsid w:val="00DF6806"/>
    <w:rsid w:val="00E13412"/>
    <w:rsid w:val="00E222A0"/>
    <w:rsid w:val="00E357D8"/>
    <w:rsid w:val="00E53895"/>
    <w:rsid w:val="00E67E49"/>
    <w:rsid w:val="00E87349"/>
    <w:rsid w:val="00EA2187"/>
    <w:rsid w:val="00ED7D3B"/>
    <w:rsid w:val="00F14AC6"/>
    <w:rsid w:val="00F40144"/>
    <w:rsid w:val="00F47C73"/>
    <w:rsid w:val="00F61396"/>
    <w:rsid w:val="00F66034"/>
    <w:rsid w:val="00F74DF9"/>
    <w:rsid w:val="00FB0747"/>
    <w:rsid w:val="00FB7C2A"/>
    <w:rsid w:val="00FF730A"/>
    <w:rsid w:val="02B405AD"/>
    <w:rsid w:val="03912E4B"/>
    <w:rsid w:val="04C993A0"/>
    <w:rsid w:val="05D36401"/>
    <w:rsid w:val="06D4268A"/>
    <w:rsid w:val="086807AF"/>
    <w:rsid w:val="0962CC5A"/>
    <w:rsid w:val="0A7C69EE"/>
    <w:rsid w:val="0AE3E11E"/>
    <w:rsid w:val="0B2A837A"/>
    <w:rsid w:val="0BB75D93"/>
    <w:rsid w:val="0DE30D81"/>
    <w:rsid w:val="0E68A2E2"/>
    <w:rsid w:val="0F3011A0"/>
    <w:rsid w:val="11908B20"/>
    <w:rsid w:val="121DFDD4"/>
    <w:rsid w:val="128265C3"/>
    <w:rsid w:val="12BD656E"/>
    <w:rsid w:val="12F8E115"/>
    <w:rsid w:val="1460CCC5"/>
    <w:rsid w:val="14D67E2F"/>
    <w:rsid w:val="158BFCE7"/>
    <w:rsid w:val="16A7D9FE"/>
    <w:rsid w:val="18A56B70"/>
    <w:rsid w:val="1A7C1FEA"/>
    <w:rsid w:val="1B4D385C"/>
    <w:rsid w:val="1B6266BA"/>
    <w:rsid w:val="1CD658F2"/>
    <w:rsid w:val="1D0AE92F"/>
    <w:rsid w:val="1F626DBF"/>
    <w:rsid w:val="2130DCB5"/>
    <w:rsid w:val="2167744E"/>
    <w:rsid w:val="2171E109"/>
    <w:rsid w:val="2254ECBE"/>
    <w:rsid w:val="22C6F937"/>
    <w:rsid w:val="2354850F"/>
    <w:rsid w:val="2DA90578"/>
    <w:rsid w:val="2EB66807"/>
    <w:rsid w:val="2F31AA5A"/>
    <w:rsid w:val="2F96918F"/>
    <w:rsid w:val="2F978411"/>
    <w:rsid w:val="2FC8E445"/>
    <w:rsid w:val="34E52138"/>
    <w:rsid w:val="351DE12D"/>
    <w:rsid w:val="35268D21"/>
    <w:rsid w:val="36097A69"/>
    <w:rsid w:val="388D09CF"/>
    <w:rsid w:val="3994C842"/>
    <w:rsid w:val="3A05EDCF"/>
    <w:rsid w:val="3B270FCF"/>
    <w:rsid w:val="3B38472F"/>
    <w:rsid w:val="3B913F7C"/>
    <w:rsid w:val="3C8B36DC"/>
    <w:rsid w:val="3D9FE7D7"/>
    <w:rsid w:val="3F4009E8"/>
    <w:rsid w:val="3FA7ABD6"/>
    <w:rsid w:val="40241E36"/>
    <w:rsid w:val="40EE63E7"/>
    <w:rsid w:val="41D92477"/>
    <w:rsid w:val="4301EF75"/>
    <w:rsid w:val="45F0FB5F"/>
    <w:rsid w:val="46001D44"/>
    <w:rsid w:val="487AE589"/>
    <w:rsid w:val="48B4F4CF"/>
    <w:rsid w:val="48B560D4"/>
    <w:rsid w:val="490CFC39"/>
    <w:rsid w:val="4A480F9A"/>
    <w:rsid w:val="4EE9CAD2"/>
    <w:rsid w:val="4F40BEF4"/>
    <w:rsid w:val="5074795B"/>
    <w:rsid w:val="50858B38"/>
    <w:rsid w:val="53BFA786"/>
    <w:rsid w:val="5572E84B"/>
    <w:rsid w:val="576D5BFE"/>
    <w:rsid w:val="58292C75"/>
    <w:rsid w:val="5D058A12"/>
    <w:rsid w:val="5D5E66D8"/>
    <w:rsid w:val="5DA56D00"/>
    <w:rsid w:val="5EECAA2F"/>
    <w:rsid w:val="5FCFA15B"/>
    <w:rsid w:val="607D2BAE"/>
    <w:rsid w:val="6118BC58"/>
    <w:rsid w:val="61198195"/>
    <w:rsid w:val="6120CA01"/>
    <w:rsid w:val="61966991"/>
    <w:rsid w:val="62088630"/>
    <w:rsid w:val="6282CE7A"/>
    <w:rsid w:val="62EF64BA"/>
    <w:rsid w:val="675EF7B6"/>
    <w:rsid w:val="6A7D300F"/>
    <w:rsid w:val="6AEB7870"/>
    <w:rsid w:val="6C58DCC0"/>
    <w:rsid w:val="6D267935"/>
    <w:rsid w:val="6E3DB421"/>
    <w:rsid w:val="6ED7F1D2"/>
    <w:rsid w:val="6F0F5C26"/>
    <w:rsid w:val="724A253D"/>
    <w:rsid w:val="727AD19B"/>
    <w:rsid w:val="7541F981"/>
    <w:rsid w:val="7555CBCB"/>
    <w:rsid w:val="75816841"/>
    <w:rsid w:val="75CEB09E"/>
    <w:rsid w:val="75FB967A"/>
    <w:rsid w:val="76E3545A"/>
    <w:rsid w:val="77E03463"/>
    <w:rsid w:val="78B87652"/>
    <w:rsid w:val="79FF8473"/>
    <w:rsid w:val="7D33A6C5"/>
    <w:rsid w:val="7E38B382"/>
    <w:rsid w:val="7EBF91A1"/>
    <w:rsid w:val="7F1B186B"/>
    <w:rsid w:val="7F62FE81"/>
    <w:rsid w:val="7F7AC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61B"/>
  <w15:chartTrackingRefBased/>
  <w15:docId w15:val="{A38DF652-DDD8-45CB-861F-677F12B0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76D"/>
  </w:style>
  <w:style w:type="paragraph" w:styleId="Heading1">
    <w:name w:val="heading 1"/>
    <w:basedOn w:val="Normal"/>
    <w:next w:val="Normal"/>
    <w:link w:val="Heading1Char"/>
    <w:uiPriority w:val="9"/>
    <w:qFormat/>
    <w:rsid w:val="00E538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8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89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389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5389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5389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5389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5389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538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538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538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53895"/>
    <w:rPr>
      <w:rFonts w:eastAsiaTheme="majorEastAsia" w:cstheme="majorBidi"/>
      <w:color w:val="272727" w:themeColor="text1" w:themeTint="D8"/>
    </w:rPr>
  </w:style>
  <w:style w:type="paragraph" w:styleId="Title">
    <w:name w:val="Title"/>
    <w:basedOn w:val="Normal"/>
    <w:next w:val="Normal"/>
    <w:link w:val="TitleChar"/>
    <w:uiPriority w:val="10"/>
    <w:qFormat/>
    <w:rsid w:val="00E5389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38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5389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53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895"/>
    <w:pPr>
      <w:spacing w:before="160"/>
      <w:jc w:val="center"/>
    </w:pPr>
    <w:rPr>
      <w:i/>
      <w:iCs/>
      <w:color w:val="404040" w:themeColor="text1" w:themeTint="BF"/>
    </w:rPr>
  </w:style>
  <w:style w:type="character" w:styleId="QuoteChar" w:customStyle="1">
    <w:name w:val="Quote Char"/>
    <w:basedOn w:val="DefaultParagraphFont"/>
    <w:link w:val="Quote"/>
    <w:uiPriority w:val="29"/>
    <w:rsid w:val="00E53895"/>
    <w:rPr>
      <w:i/>
      <w:iCs/>
      <w:color w:val="404040" w:themeColor="text1" w:themeTint="BF"/>
    </w:rPr>
  </w:style>
  <w:style w:type="paragraph" w:styleId="ListParagraph">
    <w:name w:val="List Paragraph"/>
    <w:basedOn w:val="Normal"/>
    <w:uiPriority w:val="34"/>
    <w:qFormat/>
    <w:rsid w:val="00E53895"/>
    <w:pPr>
      <w:ind w:left="720"/>
      <w:contextualSpacing/>
    </w:pPr>
  </w:style>
  <w:style w:type="character" w:styleId="IntenseEmphasis">
    <w:name w:val="Intense Emphasis"/>
    <w:basedOn w:val="DefaultParagraphFont"/>
    <w:uiPriority w:val="21"/>
    <w:qFormat/>
    <w:rsid w:val="00E53895"/>
    <w:rPr>
      <w:i/>
      <w:iCs/>
      <w:color w:val="0F4761" w:themeColor="accent1" w:themeShade="BF"/>
    </w:rPr>
  </w:style>
  <w:style w:type="paragraph" w:styleId="IntenseQuote">
    <w:name w:val="Intense Quote"/>
    <w:basedOn w:val="Normal"/>
    <w:next w:val="Normal"/>
    <w:link w:val="IntenseQuoteChar"/>
    <w:uiPriority w:val="30"/>
    <w:qFormat/>
    <w:rsid w:val="00E538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53895"/>
    <w:rPr>
      <w:i/>
      <w:iCs/>
      <w:color w:val="0F4761" w:themeColor="accent1" w:themeShade="BF"/>
    </w:rPr>
  </w:style>
  <w:style w:type="character" w:styleId="IntenseReference">
    <w:name w:val="Intense Reference"/>
    <w:basedOn w:val="DefaultParagraphFont"/>
    <w:uiPriority w:val="32"/>
    <w:qFormat/>
    <w:rsid w:val="00E53895"/>
    <w:rPr>
      <w:b/>
      <w:bCs/>
      <w:smallCaps/>
      <w:color w:val="0F4761" w:themeColor="accent1" w:themeShade="BF"/>
      <w:spacing w:val="5"/>
    </w:rPr>
  </w:style>
  <w:style w:type="character" w:styleId="Hyperlink">
    <w:name w:val="Hyperlink"/>
    <w:basedOn w:val="DefaultParagraphFont"/>
    <w:uiPriority w:val="99"/>
    <w:unhideWhenUsed/>
    <w:rsid w:val="0049476D"/>
    <w:rPr>
      <w:color w:val="467886" w:themeColor="hyperlink"/>
      <w:u w:val="single"/>
    </w:rPr>
  </w:style>
  <w:style w:type="paragraph" w:styleId="Revision">
    <w:name w:val="Revision"/>
    <w:hidden/>
    <w:uiPriority w:val="99"/>
    <w:semiHidden/>
    <w:rsid w:val="00DB02A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www.spkc.gov.lv/lv/infekcijas-slimibu-apraksti"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1ee437-e31a-4cd0-8ea5-644f55d1fe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1E7ECA5038C4CAA04B9EF4F95B99C" ma:contentTypeVersion="6" ma:contentTypeDescription="Create a new document." ma:contentTypeScope="" ma:versionID="2900b3b44875a11fc210b656df5f4a37">
  <xsd:schema xmlns:xsd="http://www.w3.org/2001/XMLSchema" xmlns:xs="http://www.w3.org/2001/XMLSchema" xmlns:p="http://schemas.microsoft.com/office/2006/metadata/properties" xmlns:ns3="4a1ee437-e31a-4cd0-8ea5-644f55d1fed8" targetNamespace="http://schemas.microsoft.com/office/2006/metadata/properties" ma:root="true" ma:fieldsID="5f1cae1dc79361b06665bf037de860d4" ns3:_="">
    <xsd:import namespace="4a1ee437-e31a-4cd0-8ea5-644f55d1fed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e437-e31a-4cd0-8ea5-644f55d1fed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5E06-0B2E-476F-A067-32C2AF14E8BF}">
  <ds:schemaRefs>
    <ds:schemaRef ds:uri="http://schemas.microsoft.com/sharepoint/v3/contenttype/forms"/>
  </ds:schemaRefs>
</ds:datastoreItem>
</file>

<file path=customXml/itemProps2.xml><?xml version="1.0" encoding="utf-8"?>
<ds:datastoreItem xmlns:ds="http://schemas.openxmlformats.org/officeDocument/2006/customXml" ds:itemID="{E8A47E3E-8C9C-49E1-BBAD-CA73E3F78AC4}">
  <ds:schemaRefs>
    <ds:schemaRef ds:uri="http://schemas.microsoft.com/office/2006/metadata/properties"/>
    <ds:schemaRef ds:uri="http://schemas.microsoft.com/office/infopath/2007/PartnerControls"/>
    <ds:schemaRef ds:uri="4a1ee437-e31a-4cd0-8ea5-644f55d1fed8"/>
  </ds:schemaRefs>
</ds:datastoreItem>
</file>

<file path=customXml/itemProps3.xml><?xml version="1.0" encoding="utf-8"?>
<ds:datastoreItem xmlns:ds="http://schemas.openxmlformats.org/officeDocument/2006/customXml" ds:itemID="{C94F2D4D-5947-4200-8FB5-88B77C7AF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ee437-e31a-4cd0-8ea5-644f55d1f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112D0-ABEB-450D-854F-8058B42665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Karīna Venediktova</dc:creator>
  <keywords/>
  <dc:description/>
  <lastModifiedBy>Renāte Brenča</lastModifiedBy>
  <revision>67</revision>
  <dcterms:created xsi:type="dcterms:W3CDTF">2024-08-06T23:49:00.0000000Z</dcterms:created>
  <dcterms:modified xsi:type="dcterms:W3CDTF">2025-06-10T09:25:47.5893553Z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0x010100F441E7ECA5038C4CAA04B9EF4F95B99C</vt:lpwstr>
  </property>
</Properties>
</file>